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28"/>
      </w:tblGrid>
      <w:tr w:rsidR="00C513AD" w:rsidRPr="00C513AD" w14:paraId="6930FC2B" w14:textId="77777777" w:rsidTr="00067E41">
        <w:trPr>
          <w:trHeight w:val="1134"/>
        </w:trPr>
        <w:tc>
          <w:tcPr>
            <w:tcW w:w="9828" w:type="dxa"/>
          </w:tcPr>
          <w:p w14:paraId="46EC100F" w14:textId="381E7531" w:rsidR="00C513AD" w:rsidRPr="00153AEE" w:rsidRDefault="00815F2C" w:rsidP="00517AD9">
            <w:pPr>
              <w:tabs>
                <w:tab w:val="center" w:pos="4677"/>
                <w:tab w:val="right" w:pos="9355"/>
              </w:tabs>
              <w:spacing w:after="0" w:line="240" w:lineRule="exact"/>
              <w:ind w:left="522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0" w:name="ProjectCaptionStart"/>
            <w:bookmarkEnd w:id="0"/>
            <w:r>
              <w:rPr>
                <w:noProof/>
              </w:rPr>
              <w:pict w14:anchorId="3C1AB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CoatOfArms" style="position:absolute;left:0;text-align:left;margin-left:226.8pt;margin-top:.2pt;width:29.75pt;height:55.45pt;z-index:251659264;mso-position-horizontal-relative:text;mso-position-vertical-relative:text;mso-width-relative:page;mso-height-relative:page">
                  <v:imagedata r:id="rId8" o:title="3"/>
                </v:shape>
              </w:pict>
            </w:r>
            <w:r w:rsidR="00AA5ADD" w:rsidRPr="00153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1" w:name="LawMakerStart"/>
            <w:bookmarkStart w:id="2" w:name="LawMakerEnd"/>
            <w:bookmarkEnd w:id="1"/>
            <w:bookmarkEnd w:id="2"/>
          </w:p>
        </w:tc>
      </w:tr>
      <w:tr w:rsidR="00C513AD" w:rsidRPr="00C513AD" w14:paraId="16FD966D" w14:textId="77777777" w:rsidTr="0022241C">
        <w:trPr>
          <w:trHeight w:hRule="exact" w:val="23"/>
          <w:hidden/>
        </w:trPr>
        <w:tc>
          <w:tcPr>
            <w:tcW w:w="9828" w:type="dxa"/>
          </w:tcPr>
          <w:p w14:paraId="1746ECF8" w14:textId="77777777" w:rsidR="00C513AD" w:rsidRPr="00153AEE" w:rsidRDefault="00C513AD" w:rsidP="00C513AD">
            <w:pPr>
              <w:tabs>
                <w:tab w:val="center" w:pos="4677"/>
                <w:tab w:val="right" w:pos="9355"/>
              </w:tabs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vanish/>
                <w:sz w:val="100"/>
                <w:szCs w:val="100"/>
                <w:lang w:eastAsia="ru-RU"/>
              </w:rPr>
            </w:pPr>
          </w:p>
        </w:tc>
      </w:tr>
      <w:tr w:rsidR="00C513AD" w:rsidRPr="00C513AD" w14:paraId="73B38B19" w14:textId="77777777" w:rsidTr="0022241C">
        <w:tc>
          <w:tcPr>
            <w:tcW w:w="9828" w:type="dxa"/>
          </w:tcPr>
          <w:p w14:paraId="19808D25" w14:textId="77777777" w:rsidR="00C513AD" w:rsidRPr="00C513AD" w:rsidRDefault="00C513AD" w:rsidP="00C513AD">
            <w:pPr>
              <w:keepNext/>
              <w:tabs>
                <w:tab w:val="num" w:pos="1800"/>
              </w:tabs>
              <w:spacing w:before="360" w:after="0" w:line="240" w:lineRule="auto"/>
              <w:ind w:left="-181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32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b/>
                <w:bCs/>
                <w:spacing w:val="30"/>
                <w:sz w:val="42"/>
                <w:szCs w:val="42"/>
                <w:lang w:eastAsia="ru-RU"/>
              </w:rPr>
              <w:t xml:space="preserve">ЗАКОН  </w:t>
            </w:r>
            <w:r w:rsidRPr="00C513AD">
              <w:rPr>
                <w:rFonts w:ascii="Times New Roman" w:eastAsia="Times New Roman" w:hAnsi="Times New Roman" w:cs="Times New Roman"/>
                <w:b/>
                <w:spacing w:val="30"/>
                <w:sz w:val="42"/>
                <w:szCs w:val="32"/>
                <w:lang w:eastAsia="ru-RU"/>
              </w:rPr>
              <w:t>ПЕРМСКОГО  КРАЯ</w:t>
            </w:r>
          </w:p>
        </w:tc>
      </w:tr>
      <w:tr w:rsidR="00C513AD" w:rsidRPr="00C513AD" w14:paraId="03051766" w14:textId="77777777" w:rsidTr="0022241C">
        <w:tc>
          <w:tcPr>
            <w:tcW w:w="9828" w:type="dxa"/>
          </w:tcPr>
          <w:p w14:paraId="49EC22EF" w14:textId="77777777" w:rsidR="00C513AD" w:rsidRPr="00C513AD" w:rsidRDefault="00C513AD" w:rsidP="00C513AD">
            <w:pPr>
              <w:keepNext/>
              <w:spacing w:before="80" w:after="0" w:line="240" w:lineRule="auto"/>
              <w:ind w:left="35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  <w:lang w:eastAsia="ru-RU"/>
              </w:rPr>
            </w:pPr>
          </w:p>
        </w:tc>
      </w:tr>
      <w:tr w:rsidR="00C513AD" w:rsidRPr="00C513AD" w14:paraId="66D02104" w14:textId="77777777" w:rsidTr="00816CE6">
        <w:trPr>
          <w:trHeight w:val="163"/>
        </w:trPr>
        <w:tc>
          <w:tcPr>
            <w:tcW w:w="9828" w:type="dxa"/>
          </w:tcPr>
          <w:p w14:paraId="755F5F18" w14:textId="65CCAE92" w:rsidR="00C513AD" w:rsidRPr="00602DDB" w:rsidRDefault="00E81598" w:rsidP="00191231">
            <w:pPr>
              <w:widowControl w:val="0"/>
              <w:spacing w:after="0" w:line="240" w:lineRule="exact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ShortContentStart"/>
            <w:bookmarkEnd w:id="3"/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 внесении из</w:t>
            </w:r>
            <w:r w:rsidR="00153AEE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менений в Закон Пермского края </w:t>
            </w:r>
            <w:r w:rsidR="00153AEE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«</w:t>
            </w:r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бюджете Пермского края на 2023 год </w:t>
            </w:r>
            <w:r w:rsidR="00191231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 на плановый период 2024 и 2025 годо</w:t>
            </w:r>
            <w:r w:rsidR="00153AEE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в»</w:t>
            </w:r>
            <w:bookmarkStart w:id="4" w:name="ShortContentEnd"/>
            <w:bookmarkEnd w:id="4"/>
          </w:p>
        </w:tc>
      </w:tr>
      <w:tr w:rsidR="00C513AD" w:rsidRPr="00C513AD" w14:paraId="2048716F" w14:textId="77777777" w:rsidTr="0022241C">
        <w:tc>
          <w:tcPr>
            <w:tcW w:w="9828" w:type="dxa"/>
          </w:tcPr>
          <w:p w14:paraId="598F8C9D" w14:textId="77777777" w:rsidR="00C513AD" w:rsidRPr="00C513AD" w:rsidRDefault="00C513AD" w:rsidP="00C513AD">
            <w:pPr>
              <w:widowControl w:val="0"/>
              <w:spacing w:before="480" w:after="0" w:line="240" w:lineRule="exact"/>
              <w:ind w:left="4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 Законодательным Собранием</w:t>
            </w:r>
          </w:p>
          <w:p w14:paraId="73124E08" w14:textId="397974ED" w:rsidR="00C513AD" w:rsidRPr="00C513AD" w:rsidRDefault="00C513AD" w:rsidP="00C513AD">
            <w:pPr>
              <w:widowControl w:val="0"/>
              <w:spacing w:after="480" w:line="240" w:lineRule="exact"/>
              <w:ind w:left="45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Пермского края</w:t>
            </w:r>
            <w:r w:rsidR="00517A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16 марта 2023 года</w:t>
            </w:r>
            <w:r w:rsidRPr="00C513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bookmarkStart w:id="5" w:name="ApprovalDateStart"/>
            <w:bookmarkStart w:id="6" w:name="ApprovalDateEnd"/>
            <w:bookmarkEnd w:id="5"/>
            <w:bookmarkEnd w:id="6"/>
          </w:p>
        </w:tc>
      </w:tr>
    </w:tbl>
    <w:p w14:paraId="163471CA" w14:textId="77777777" w:rsidR="00C513AD" w:rsidRDefault="00153AEE" w:rsidP="00517AD9">
      <w:pPr>
        <w:widowControl w:val="0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A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1</w:t>
      </w:r>
    </w:p>
    <w:p w14:paraId="1D69F9F1" w14:textId="2114C858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proofErr w:type="gramStart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Внести в Закон Пермского края от 30.11.2022 № 131-ПК «О бюджете Пермского края на 2023 год и на плановый период 2024 и 2025 годов» (</w:t>
      </w:r>
      <w:r w:rsidR="00517AD9" w:rsidRPr="00D726CB">
        <w:rPr>
          <w:rFonts w:ascii="Times New Roman" w:hAnsi="Times New Roman" w:cs="Times New Roman"/>
          <w:sz w:val="28"/>
          <w:szCs w:val="28"/>
        </w:rPr>
        <w:t xml:space="preserve">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</w:t>
      </w:r>
      <w:r w:rsidR="00517AD9">
        <w:rPr>
          <w:rFonts w:ascii="Times New Roman" w:hAnsi="Times New Roman" w:cs="Times New Roman"/>
          <w:sz w:val="28"/>
          <w:szCs w:val="28"/>
        </w:rPr>
        <w:t>05</w:t>
      </w:r>
      <w:r w:rsidR="00517AD9" w:rsidRPr="00D726CB">
        <w:rPr>
          <w:rFonts w:ascii="Times New Roman" w:hAnsi="Times New Roman" w:cs="Times New Roman"/>
          <w:sz w:val="28"/>
          <w:szCs w:val="28"/>
        </w:rPr>
        <w:t>.</w:t>
      </w:r>
      <w:r w:rsidR="00517AD9">
        <w:rPr>
          <w:rFonts w:ascii="Times New Roman" w:hAnsi="Times New Roman" w:cs="Times New Roman"/>
          <w:sz w:val="28"/>
          <w:szCs w:val="28"/>
        </w:rPr>
        <w:t>12</w:t>
      </w:r>
      <w:r w:rsidR="00517AD9" w:rsidRPr="00D726CB">
        <w:rPr>
          <w:rFonts w:ascii="Times New Roman" w:hAnsi="Times New Roman" w:cs="Times New Roman"/>
          <w:sz w:val="28"/>
          <w:szCs w:val="28"/>
        </w:rPr>
        <w:t>.20</w:t>
      </w:r>
      <w:r w:rsidR="00517AD9">
        <w:rPr>
          <w:rFonts w:ascii="Times New Roman" w:hAnsi="Times New Roman" w:cs="Times New Roman"/>
          <w:sz w:val="28"/>
          <w:szCs w:val="28"/>
        </w:rPr>
        <w:t>22</w:t>
      </w:r>
      <w:r w:rsidR="00517AD9" w:rsidRPr="00D726CB">
        <w:rPr>
          <w:rFonts w:ascii="Times New Roman" w:hAnsi="Times New Roman" w:cs="Times New Roman"/>
          <w:sz w:val="28"/>
          <w:szCs w:val="28"/>
        </w:rPr>
        <w:t xml:space="preserve">, № </w:t>
      </w:r>
      <w:r w:rsidR="00517AD9">
        <w:rPr>
          <w:rFonts w:ascii="Times New Roman" w:hAnsi="Times New Roman" w:cs="Times New Roman"/>
          <w:sz w:val="28"/>
          <w:szCs w:val="28"/>
        </w:rPr>
        <w:t>48, том 1</w:t>
      </w:r>
      <w:r w:rsidR="00517AD9" w:rsidRPr="00D726CB">
        <w:rPr>
          <w:rFonts w:ascii="Times New Roman" w:hAnsi="Times New Roman" w:cs="Times New Roman"/>
          <w:sz w:val="28"/>
          <w:szCs w:val="28"/>
        </w:rPr>
        <w:t xml:space="preserve">;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Официальный интернет-портал правовой информации (</w:t>
      </w:r>
      <w:hyperlink r:id="rId9" w:history="1">
        <w:r w:rsidRPr="00C147B0">
          <w:rPr>
            <w:rFonts w:ascii="Times New Roman" w:eastAsia="Times New Roman" w:hAnsi="Times New Roman" w:cs="Times New Roman"/>
            <w:color w:val="080808"/>
            <w:sz w:val="28"/>
            <w:szCs w:val="28"/>
            <w:lang w:eastAsia="ru-RU"/>
          </w:rPr>
          <w:t>www.pravo.gov.ru</w:t>
        </w:r>
      </w:hyperlink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), 01.12.2022) следующие изменения:</w:t>
      </w:r>
      <w:proofErr w:type="gramEnd"/>
    </w:p>
    <w:p w14:paraId="05A65398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 В статье 1:</w:t>
      </w:r>
    </w:p>
    <w:p w14:paraId="58E194CE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1) в части 1:</w:t>
      </w:r>
    </w:p>
    <w:p w14:paraId="61169194" w14:textId="0AE222CD" w:rsidR="00C147B0" w:rsidRPr="0046123C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а) в пункте 1 слова «в сумме 206488748,4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 xml:space="preserve">«в сумме </w:t>
      </w:r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204280828,7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39812271,0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37640125,2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39DBC670" w14:textId="52F6F97E" w:rsidR="00C147B0" w:rsidRPr="0046123C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б) в пункте 2 слова «в сумме 233494271,2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</w:t>
      </w:r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 xml:space="preserve">«в сумме 241568230,5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3F589134" w14:textId="64572630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в) в пункте 3 слова «в сумме 27005522,8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</w:t>
      </w:r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 xml:space="preserve">«в сумме 37287401,8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43C73B8D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2) в части 2: </w:t>
      </w:r>
    </w:p>
    <w:p w14:paraId="1EF43EE0" w14:textId="4B308FD4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а) в пункте 1 слова «в сумме 196500408,3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198628735,5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22624171,5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24788402,8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202087394,7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204744282,8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18493233,6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</w:t>
      </w:r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21186025,8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1B1CD857" w14:textId="300E3343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б) в пункте 2 слова «в сумме 222454746,7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224583073,9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5045485,8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</w:t>
      </w:r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5795114,7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</w:t>
      </w:r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221356142,6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224013030,7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10242588,3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</w:t>
      </w:r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10883797,9</w:t>
      </w:r>
      <w:r w:rsid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».</w:t>
      </w:r>
    </w:p>
    <w:p w14:paraId="196713FA" w14:textId="77777777" w:rsidR="00517AD9" w:rsidRDefault="00517AD9">
      <w:pP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 w:type="page"/>
      </w:r>
    </w:p>
    <w:p w14:paraId="3CA44797" w14:textId="188AA19F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>2. В статье 3:</w:t>
      </w:r>
    </w:p>
    <w:p w14:paraId="055B385C" w14:textId="2BD16855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1) в части 3 слова «в сумме 14812713,9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 xml:space="preserve">«в сумме 14816875,9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10135372,7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 «в сумме 10139459,8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</w:t>
      </w:r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9117603,9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9121691,0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178DE65C" w14:textId="700C346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2) в части 4 слова «в сумме 1500000,0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 xml:space="preserve">«в сумме 2000000,0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39CB0F18" w14:textId="5840F225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3) в абзаце первом части 5 слова «в сумме 30957206,8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31023126,1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</w:t>
      </w:r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26757138,0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26779017,2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25664157,3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</w:t>
      </w:r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25686036,5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3E0EE3FC" w14:textId="5E06713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4) в части 6 слова «в сумме 31165021,5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 xml:space="preserve">«в сумме 35758305,5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 слова «в сумме 27127044,1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25593868,2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».</w:t>
      </w:r>
    </w:p>
    <w:p w14:paraId="5C4D1356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 В статье 5:</w:t>
      </w:r>
    </w:p>
    <w:p w14:paraId="13EBAD73" w14:textId="4E965BCB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1) в части 1 слова «в сумме 84096127,8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 xml:space="preserve">«в сумме </w:t>
      </w:r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85112609,2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79357109,9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80692740,8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</w:t>
      </w:r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79885225,2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80288034,5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5369DB22" w14:textId="01080826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2) в абзаце первом части 4 слова «в сумме 33317820,3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</w:t>
      </w:r>
      <w:r w:rsidRPr="0046123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33584588,4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</w:t>
      </w:r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33832239,7 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34051572,6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33858940,6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</w:t>
      </w:r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34077934,7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1F0896B3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3) в части 5:</w:t>
      </w:r>
    </w:p>
    <w:p w14:paraId="278A015C" w14:textId="529161D6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а) в абзаце первом слова «в сумме 17747765,9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</w:t>
      </w:r>
      <w:r w:rsidR="00E441C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заменить словами «в сумме 18380962,6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</w:t>
      </w:r>
      <w:r w:rsidR="00E441C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13144457,3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14282737,5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</w:t>
      </w:r>
      <w:r w:rsidR="00E441C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слова «в сумме 15280889,5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</w:t>
      </w:r>
      <w:r w:rsidR="00E441C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15456100,1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7462DFF7" w14:textId="5F60C35F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б) абзац второй </w:t>
      </w:r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исключить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;</w:t>
      </w:r>
    </w:p>
    <w:p w14:paraId="1036F3C1" w14:textId="0FF33C7A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в) в абзаце третьем слова «в сумме 986707,9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986993,9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2731F1AE" w14:textId="075A6CCE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4) в абзаце первом части 6 слова «в сумме 11420209,3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11446106,7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="00E441C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</w:t>
      </w:r>
      <w:r w:rsidR="00E441C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7834276,9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7801674,4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5430480,0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</w:t>
      </w:r>
      <w:r w:rsidR="00E441C5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5383079,3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42116D63" w14:textId="5792D256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5) в части 9 слова «в сумме 3711067,0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 xml:space="preserve">«в сумме 3787058,2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», слова «в сумме 3730798,9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«в сумме 3741419,2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».</w:t>
      </w:r>
    </w:p>
    <w:p w14:paraId="319E4C40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4. В части 12 статьи 7 цифры «1,061» заменить цифрами «1,119».</w:t>
      </w:r>
    </w:p>
    <w:p w14:paraId="20E01290" w14:textId="2C2D59DF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 xml:space="preserve">5. В частях 2, 3 статьи 8 слова «с 1 октября 2023 года на 6,1%» заменить словами «с 1 апреля 2023 года на 2,2%, с 1 июля 2023 года </w:t>
      </w:r>
      <w:proofErr w:type="gramStart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на</w:t>
      </w:r>
      <w:proofErr w:type="gram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3,0%, </w:t>
      </w:r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 1 октября 2023 года на 3,1%».</w:t>
      </w:r>
    </w:p>
    <w:p w14:paraId="4F34D396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6. В части 4 статьи 10:</w:t>
      </w:r>
    </w:p>
    <w:p w14:paraId="38A600F4" w14:textId="4E526100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1) в пункте 1 слова «в сумме 50113575,0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 xml:space="preserve">«в сумме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49993576,6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537F53DA" w14:textId="3DEF6D23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2) в пункте 2 слова «в сумме 74029199,0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 xml:space="preserve">«в сумме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73898615,1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»;</w:t>
      </w:r>
    </w:p>
    <w:p w14:paraId="56C0A969" w14:textId="423F7120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3) в пункте 3 слова «в сумме 92678642,7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» заменить словами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 xml:space="preserve">«в сумме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92537620,8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тыс.рублей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».</w:t>
      </w:r>
    </w:p>
    <w:p w14:paraId="38300B78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7. В части 1 статьи 14:</w:t>
      </w:r>
    </w:p>
    <w:p w14:paraId="2634CAC5" w14:textId="5C6CBAF8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1) </w:t>
      </w:r>
      <w:r w:rsidR="00C17150"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подпункт 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«</w:t>
      </w:r>
      <w:r w:rsidR="00C17150"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</w:t>
      </w:r>
      <w:r w:rsidR="00C17150"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пункт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4 исключить; </w:t>
      </w:r>
    </w:p>
    <w:p w14:paraId="5253A8AE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2) в пункте 5:</w:t>
      </w:r>
    </w:p>
    <w:p w14:paraId="6E7AEF21" w14:textId="451524C3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а) </w:t>
      </w:r>
      <w:r w:rsidR="00C17150"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подпункт 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«</w:t>
      </w:r>
      <w:r w:rsidR="00C17150"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ж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</w:t>
      </w:r>
      <w:r w:rsidR="00C17150"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исключить;</w:t>
      </w:r>
    </w:p>
    <w:p w14:paraId="7D34AF9C" w14:textId="2C539000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б) дополнить подпунктом 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«к»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следующего содержания:</w:t>
      </w:r>
    </w:p>
    <w:p w14:paraId="6941DFCB" w14:textId="76C5CD46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«к)</w:t>
      </w:r>
      <w:r w:rsidR="00E4008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улучшение качества систем теплоснабжения на территории муниципальных образований Пермского края</w:t>
      </w:r>
      <w:proofErr w:type="gramStart"/>
      <w:r w:rsidR="00E4008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;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</w:t>
      </w:r>
      <w:proofErr w:type="gram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;</w:t>
      </w:r>
    </w:p>
    <w:p w14:paraId="1F334CC9" w14:textId="1CC80C9F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3) дополнить пунктами 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33-36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следующего содержания:</w:t>
      </w:r>
    </w:p>
    <w:p w14:paraId="0E156CED" w14:textId="387C6D3F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«33) бюджетных ассигнований, предусмотренных на мероприятия </w:t>
      </w:r>
      <w:r w:rsid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по приему, хранению и уничтожению неиспользованных наркотических средств и психотропных веществ;</w:t>
      </w:r>
    </w:p>
    <w:p w14:paraId="67007286" w14:textId="7AE4D07E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34) бюджетных ассигнований, предусмотренных на предоставление специальных социальных выплат медицинским работникам, оказывающи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первичную медико-санитарную помощь гражданам, включая диспансерное наблюдение по основному заболеванию (состоянию), скорую медицинскую помощь,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по видам помощи,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не 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включенным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в базовую программу 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обязательного медицинского страхования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;</w:t>
      </w:r>
    </w:p>
    <w:p w14:paraId="173661E3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35) бюджетных ассигнований на проведение мероприятий по повышению качества предоставления (оказания) медицинской помощи;</w:t>
      </w:r>
    </w:p>
    <w:p w14:paraId="1C5607D3" w14:textId="3E87DB56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36) бюджетных ассигнований в объеме иных дотаций на стимулирование 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муниципальных образований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к увеличению численности </w:t>
      </w:r>
      <w:proofErr w:type="spellStart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самозанятых</w:t>
      </w:r>
      <w:proofErr w:type="spellEnd"/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граждан и поступлений налога на профессиональный доход между бюджетами муниципальных образований</w:t>
      </w:r>
      <w:proofErr w:type="gramStart"/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».</w:t>
      </w:r>
      <w:proofErr w:type="gramEnd"/>
    </w:p>
    <w:p w14:paraId="2B76F2A2" w14:textId="0455EFAB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8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. Статью 17 дополнить 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частью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4 следующего содержания:</w:t>
      </w:r>
    </w:p>
    <w:p w14:paraId="0D47078C" w14:textId="52C367F3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«4. Установить, что средства бюджета Пермского края, предоставленные в форме взноса в уставный капитал акционерного общества «</w:t>
      </w:r>
      <w:proofErr w:type="spellStart"/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Микрофинансовая</w:t>
      </w:r>
      <w:proofErr w:type="spellEnd"/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компания Пермского края» для выдачи </w:t>
      </w:r>
      <w:proofErr w:type="spellStart"/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микрозаймов</w:t>
      </w:r>
      <w:proofErr w:type="spellEnd"/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субъектам малого </w:t>
      </w:r>
      <w:r w:rsid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</w:t>
      </w:r>
      <w:r w:rsidR="00C1715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среднего предпринимательства,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направляются акционерным обществом «</w:t>
      </w:r>
      <w:proofErr w:type="spellStart"/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Микрофинансовая</w:t>
      </w:r>
      <w:proofErr w:type="spellEnd"/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компания Пермского края» в объеме до 300,0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млн</w:t>
      </w:r>
      <w:proofErr w:type="gram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.р</w:t>
      </w:r>
      <w:proofErr w:type="gramEnd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ублей</w:t>
      </w:r>
      <w:proofErr w:type="spellEnd"/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на выдачу займов субъектам малого и среднего предпринимательства в размере до 15,0 </w:t>
      </w:r>
      <w:proofErr w:type="spellStart"/>
      <w:r w:rsidR="00517AD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млн.рублей</w:t>
      </w:r>
      <w:proofErr w:type="spellEnd"/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сроком до 5 лет. Цели и условия предоставления займа устанавливаются Правительством Пермского края».</w:t>
      </w:r>
    </w:p>
    <w:p w14:paraId="78F93F67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9. Приложение 4 к Закону изложить в редакции согласно приложению 1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Закону.</w:t>
      </w:r>
    </w:p>
    <w:p w14:paraId="0D023F71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 xml:space="preserve">10. Приложение 5 к Закону изложить в редакции согласно приложению 2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Закону.</w:t>
      </w:r>
    </w:p>
    <w:p w14:paraId="2A48909E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11. Приложение 6 к Закону изложить в редакции согласно приложению 3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Закону.</w:t>
      </w:r>
    </w:p>
    <w:p w14:paraId="3CE0CA93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12. Приложение 7 к Закону изложить в редакции согласно приложению 4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Закону.</w:t>
      </w:r>
    </w:p>
    <w:p w14:paraId="16C846B1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13. В приложении 11 к Закону:</w:t>
      </w:r>
    </w:p>
    <w:p w14:paraId="1C4CAD40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1) таблицу 1 изложить в редакции согласно приложению 5 к настоящему Закону;</w:t>
      </w:r>
    </w:p>
    <w:p w14:paraId="449F2586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2) таблицу 2 изложить в редакции согласно приложению 6 к настоящему Закону;</w:t>
      </w:r>
    </w:p>
    <w:p w14:paraId="286F6524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3) таблицу 4 изложить в редакции согласно приложению 7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5487D94A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4) таблицу 5 изложить в редакции согласно приложению 8 к настоящему Закону;</w:t>
      </w:r>
    </w:p>
    <w:p w14:paraId="7AA7C319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5) таблицу 9 изложить в редакции согласно приложению 9 к настоящему Закону;</w:t>
      </w:r>
    </w:p>
    <w:p w14:paraId="10F48069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6) таблицу 13 изложить в редакции согласно приложению 10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0EEEE608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7) таблицу 15 изложить в редакции согласно приложению 11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7DFB88FC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8) таблицу 18 изложить в редакции согласно приложению 12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35C321B6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9) таблицу 20 изложить в редакции согласно приложению 13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19F107D4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10) таблицу 21 изложить в редакции согласно приложению 14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4EC61925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11) таблицу 22 изложить в редакции согласно приложению 15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Закону.</w:t>
      </w:r>
    </w:p>
    <w:p w14:paraId="20BF8513" w14:textId="125C81A5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14. Приложение 12 к Закону </w:t>
      </w:r>
      <w:r w:rsidR="00BA55F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исключить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</w:p>
    <w:p w14:paraId="6E60DB34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15. В приложении 13 к Закону:</w:t>
      </w:r>
    </w:p>
    <w:p w14:paraId="14C647AA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1) таблицу 4 изложить в редакции согласно приложению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16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15B7FC48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2) таблицу 5 изложить в редакции согласно приложению 17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4E56207C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3) таблицу 17 изложить в редакции согласно приложению 18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59291614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4) таблицу 21 изложить в редакции согласно приложению 19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1840DFB9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5) таблицу 31 изложить в редакции согласно приложению 20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0BD3899D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6) таблицу 34 изложить в редакции согласно приложению 21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4D52F180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7) дополнить таблицей 42 в редакции согласно приложению 22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02078E73" w14:textId="79EFE5FB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>8)</w:t>
      </w:r>
      <w:r w:rsidR="00BA55F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дополнить таблицей 43 в редакции согласно приложению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23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76F0882C" w14:textId="333E7FD1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9)</w:t>
      </w:r>
      <w:r w:rsidR="00BA55F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дополнить таблицей 44 в редакции согласно приложению 24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04A4FB3F" w14:textId="28F0EC70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10)</w:t>
      </w:r>
      <w:r w:rsidR="00BA55FC">
        <w:t> 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дополнить таблицей 45 в редакции согласно приложению 25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484762A6" w14:textId="70174C94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11)</w:t>
      </w:r>
      <w:r w:rsidR="00BA55FC">
        <w:t> 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дополнить таблицей 46 в редакции согласно приложению 26 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Закону.</w:t>
      </w:r>
    </w:p>
    <w:p w14:paraId="75A04E12" w14:textId="1605E3C3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16.</w:t>
      </w:r>
      <w:r w:rsidR="00BA55F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 приложении 14 к Закону:</w:t>
      </w:r>
    </w:p>
    <w:p w14:paraId="21E00B97" w14:textId="3391C09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1)</w:t>
      </w:r>
      <w:r w:rsidR="00BA55F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таблицу 2 изложить в редакции согласно приложению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27 к настоящему Закону;</w:t>
      </w:r>
    </w:p>
    <w:p w14:paraId="2B296DDB" w14:textId="100F361A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2)</w:t>
      </w:r>
      <w:r w:rsidR="00BA55F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таблицу 3 изложить в редакции согласно приложению 28 к настоящему Закону;</w:t>
      </w:r>
    </w:p>
    <w:p w14:paraId="6F6847C4" w14:textId="09A1F5DF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3)</w:t>
      </w:r>
      <w:r w:rsidR="00BA55F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дополнить таблицей 12 в редакции согласно приложению 29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Закону;</w:t>
      </w:r>
    </w:p>
    <w:p w14:paraId="0E9628E9" w14:textId="42E2B31D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4)</w:t>
      </w:r>
      <w:r w:rsidR="00BA55F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дополнить таблицей 13 в редакции согласно приложению 30 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br/>
        <w:t>к настоящему Закону.</w:t>
      </w:r>
    </w:p>
    <w:p w14:paraId="31AC2C1E" w14:textId="77777777" w:rsidR="00C147B0" w:rsidRPr="00801FEB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17. </w:t>
      </w:r>
      <w:r w:rsidRPr="00BA55FC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  <w:lang w:eastAsia="ru-RU"/>
        </w:rPr>
        <w:t>Приложение 15 к Закону изложить в редакции согласно приложению 31 к настоящему Закону</w:t>
      </w: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</w:p>
    <w:p w14:paraId="35253A97" w14:textId="77777777" w:rsidR="00C147B0" w:rsidRPr="00C147B0" w:rsidRDefault="00C147B0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01FE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18. </w:t>
      </w:r>
      <w:r w:rsidRPr="00BA55FC">
        <w:rPr>
          <w:rFonts w:ascii="Times New Roman" w:eastAsia="Times New Roman" w:hAnsi="Times New Roman" w:cs="Times New Roman"/>
          <w:color w:val="080808"/>
          <w:spacing w:val="-4"/>
          <w:sz w:val="28"/>
          <w:szCs w:val="28"/>
          <w:lang w:eastAsia="ru-RU"/>
        </w:rPr>
        <w:t>Приложение 16 к Закону изложить в редакции согласно приложению 32 к настоящему Закону</w:t>
      </w:r>
      <w:r w:rsidRPr="00C147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</w:p>
    <w:p w14:paraId="67340386" w14:textId="77777777" w:rsidR="00B935AD" w:rsidRDefault="00B935AD" w:rsidP="00517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81999" w14:textId="77777777" w:rsidR="00B935AD" w:rsidRPr="00B935AD" w:rsidRDefault="00B935AD" w:rsidP="00517A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AD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077AEE55" w14:textId="77777777" w:rsidR="00B935AD" w:rsidRPr="00153AEE" w:rsidRDefault="00B935AD" w:rsidP="00517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5EE00" w14:textId="77777777" w:rsidR="00B935AD" w:rsidRPr="00C513AD" w:rsidRDefault="00C513AD" w:rsidP="0051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bookmarkStart w:id="7" w:name="EffectiveDateStart"/>
      <w:bookmarkEnd w:id="7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Настоящий Закон вступает в силу со дня его официального опубликовани</w:t>
      </w:r>
      <w:r w:rsidR="00B935A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я.</w:t>
      </w:r>
      <w:bookmarkStart w:id="8" w:name="EffectiveDateEnd"/>
      <w:bookmarkEnd w:id="8"/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46"/>
      </w:tblGrid>
      <w:tr w:rsidR="00C513AD" w:rsidRPr="00C513AD" w14:paraId="490ACA2C" w14:textId="77777777" w:rsidTr="0022241C">
        <w:tc>
          <w:tcPr>
            <w:tcW w:w="9854" w:type="dxa"/>
            <w:gridSpan w:val="2"/>
          </w:tcPr>
          <w:p w14:paraId="6E583589" w14:textId="77777777" w:rsidR="00C513AD" w:rsidRPr="00C513AD" w:rsidRDefault="00C513AD" w:rsidP="009B6779">
            <w:pPr>
              <w:spacing w:before="24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13AD" w:rsidRPr="00C513AD" w14:paraId="79F85716" w14:textId="77777777" w:rsidTr="0022241C">
        <w:tc>
          <w:tcPr>
            <w:tcW w:w="5508" w:type="dxa"/>
          </w:tcPr>
          <w:p w14:paraId="58DCAB7F" w14:textId="4E13804D" w:rsidR="00C513AD" w:rsidRPr="00C513AD" w:rsidRDefault="00602DDB" w:rsidP="00815F2C">
            <w:pPr>
              <w:keepNext/>
              <w:keepLines/>
              <w:widowControl w:val="0"/>
              <w:spacing w:after="0" w:line="240" w:lineRule="exact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  <w:r w:rsidR="00815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9" w:name="_GoBack"/>
            <w:bookmarkEnd w:id="9"/>
            <w:r w:rsidR="00C513AD"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Пермского края</w:t>
            </w:r>
          </w:p>
        </w:tc>
        <w:tc>
          <w:tcPr>
            <w:tcW w:w="4346" w:type="dxa"/>
            <w:vAlign w:val="bottom"/>
          </w:tcPr>
          <w:p w14:paraId="24AC1D9A" w14:textId="77777777" w:rsidR="00C513AD" w:rsidRPr="00C513AD" w:rsidRDefault="00C513AD" w:rsidP="00C513AD">
            <w:pPr>
              <w:keepNext/>
              <w:keepLines/>
              <w:widowControl w:val="0"/>
              <w:spacing w:after="0" w:line="240" w:lineRule="exact"/>
              <w:ind w:left="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</w:t>
            </w:r>
            <w:r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.Махонин</w:t>
            </w:r>
            <w:proofErr w:type="spellEnd"/>
          </w:p>
        </w:tc>
      </w:tr>
      <w:tr w:rsidR="00C513AD" w:rsidRPr="00C513AD" w14:paraId="603A3E03" w14:textId="77777777" w:rsidTr="0022241C">
        <w:tblPrEx>
          <w:tblLook w:val="0000" w:firstRow="0" w:lastRow="0" w:firstColumn="0" w:lastColumn="0" w:noHBand="0" w:noVBand="0"/>
        </w:tblPrEx>
        <w:tc>
          <w:tcPr>
            <w:tcW w:w="9854" w:type="dxa"/>
            <w:gridSpan w:val="2"/>
          </w:tcPr>
          <w:p w14:paraId="4731E565" w14:textId="096DD4FF" w:rsidR="00C513AD" w:rsidRPr="00C513AD" w:rsidRDefault="00CA193F" w:rsidP="00CA193F">
            <w:pPr>
              <w:keepNext/>
              <w:keepLines/>
              <w:widowControl w:val="0"/>
              <w:spacing w:before="48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" w:name="RegDateStart"/>
            <w:bookmarkStart w:id="11" w:name="RegDateEnd"/>
            <w:bookmarkEnd w:id="10"/>
            <w:bookmarkEnd w:id="1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22.03.2023</w:t>
            </w:r>
            <w:r w:rsidR="00252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166-ПК</w:t>
            </w:r>
            <w:bookmarkStart w:id="12" w:name="RegNumberStart"/>
            <w:bookmarkStart w:id="13" w:name="RegNumberEnd"/>
            <w:bookmarkEnd w:id="12"/>
            <w:bookmarkEnd w:id="13"/>
          </w:p>
        </w:tc>
      </w:tr>
    </w:tbl>
    <w:p w14:paraId="3569EFA1" w14:textId="77777777" w:rsidR="002432DD" w:rsidRDefault="002432DD" w:rsidP="00E81598"/>
    <w:sectPr w:rsidR="002432DD" w:rsidSect="00C924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54" w:right="567" w:bottom="1134" w:left="1701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B7CA5" w14:textId="77777777" w:rsidR="00B65258" w:rsidRDefault="00B65258">
      <w:pPr>
        <w:spacing w:after="0" w:line="240" w:lineRule="auto"/>
      </w:pPr>
      <w:r>
        <w:separator/>
      </w:r>
    </w:p>
  </w:endnote>
  <w:endnote w:type="continuationSeparator" w:id="0">
    <w:p w14:paraId="694B08AC" w14:textId="77777777" w:rsidR="00B65258" w:rsidRDefault="00B6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0DA72" w14:textId="77777777" w:rsidR="00D601D1" w:rsidRDefault="00056A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593017" w14:textId="77777777" w:rsidR="00D601D1" w:rsidRDefault="00815F2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/>
        <w:sz w:val="16"/>
        <w:szCs w:val="16"/>
      </w:rPr>
      <w:alias w:val="Номер проекта"/>
      <w:tag w:val="Номер проекта"/>
      <w:id w:val="-2028089253"/>
      <w:placeholder>
        <w:docPart w:val="3B19A9F3CC29430DBDE4AF74B4866861"/>
      </w:placeholder>
      <w:dataBinding w:prefixMappings="xmlns:ns0='http://schemas.microsoft.com/office/2006/metadata/properties' xmlns:ns1='http://www.w3.org/2001/XMLSchema-instance' xmlns:ns2='8c1b5058-a2ae-4149-b16e-1a9dca267211' " w:xpath="/ns0:properties[1]/documentManagement[1]/ns2:Номер_x0020_проекта[1]" w:storeItemID="{3421F745-A7ED-47B7-AC23-DDD8B39EE4EC}"/>
      <w:text w:multiLine="1"/>
    </w:sdtPr>
    <w:sdtEndPr/>
    <w:sdtContent>
      <w:p w14:paraId="57546C21" w14:textId="762047D7" w:rsidR="00D601D1" w:rsidRPr="00BE289E" w:rsidRDefault="000E0930" w:rsidP="00BE289E">
        <w:pPr>
          <w:pStyle w:val="a6"/>
          <w:rPr>
            <w:color w:val="000000"/>
            <w:sz w:val="16"/>
            <w:szCs w:val="16"/>
          </w:rPr>
        </w:pPr>
        <w:r>
          <w:rPr>
            <w:color w:val="000000"/>
            <w:sz w:val="16"/>
            <w:szCs w:val="16"/>
          </w:rPr>
          <w:t>943-23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3F914" w14:textId="77777777" w:rsidR="00D601D1" w:rsidRPr="00E4666A" w:rsidRDefault="00ED4AD9">
    <w:pPr>
      <w:pStyle w:val="a6"/>
      <w:rPr>
        <w:sz w:val="16"/>
        <w:szCs w:val="16"/>
        <w:lang w:val="en-US"/>
      </w:rPr>
    </w:pPr>
    <w:bookmarkStart w:id="14" w:name="ProjectNumberStart"/>
    <w:bookmarkEnd w:id="14"/>
    <w:r>
      <w:rPr>
        <w:sz w:val="16"/>
        <w:szCs w:val="16"/>
        <w:lang w:val="en-US"/>
      </w:rPr>
      <w:t>943-23</w:t>
    </w:r>
    <w:bookmarkStart w:id="15" w:name="ProjectNumberEnd"/>
    <w:bookmarkEnd w:id="1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F4BDD" w14:textId="77777777" w:rsidR="00B65258" w:rsidRDefault="00B65258">
      <w:pPr>
        <w:spacing w:after="0" w:line="240" w:lineRule="auto"/>
      </w:pPr>
      <w:r>
        <w:separator/>
      </w:r>
    </w:p>
  </w:footnote>
  <w:footnote w:type="continuationSeparator" w:id="0">
    <w:p w14:paraId="5EF97B54" w14:textId="77777777" w:rsidR="00B65258" w:rsidRDefault="00B6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E1CE" w14:textId="77777777" w:rsidR="00D601D1" w:rsidRDefault="00056A4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598">
      <w:rPr>
        <w:rStyle w:val="a8"/>
        <w:noProof/>
      </w:rPr>
      <w:t>1</w:t>
    </w:r>
    <w:r>
      <w:rPr>
        <w:rStyle w:val="a8"/>
      </w:rPr>
      <w:fldChar w:fldCharType="end"/>
    </w:r>
  </w:p>
  <w:p w14:paraId="62378243" w14:textId="77777777" w:rsidR="00D601D1" w:rsidRDefault="00815F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92856" w14:textId="77777777" w:rsidR="00D601D1" w:rsidRDefault="00056A4F" w:rsidP="00C92408">
    <w:pPr>
      <w:pStyle w:val="a4"/>
      <w:framePr w:wrap="notBeside" w:vAnchor="text" w:hAnchor="margin" w:xAlign="center" w:y="1"/>
      <w:spacing w:after="283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5F2C">
      <w:rPr>
        <w:rStyle w:val="a8"/>
        <w:noProof/>
      </w:rPr>
      <w:t>5</w:t>
    </w:r>
    <w:r>
      <w:rPr>
        <w:rStyle w:val="a8"/>
      </w:rPr>
      <w:fldChar w:fldCharType="end"/>
    </w:r>
  </w:p>
  <w:p w14:paraId="58DD520B" w14:textId="77777777" w:rsidR="00D601D1" w:rsidRDefault="00815F2C" w:rsidP="00C92408">
    <w:pPr>
      <w:pStyle w:val="a4"/>
      <w:spacing w:after="28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C7F08" w14:textId="77777777" w:rsidR="00ED4AD9" w:rsidRDefault="00ED4A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3AD"/>
    <w:rsid w:val="000135B4"/>
    <w:rsid w:val="00056A4F"/>
    <w:rsid w:val="00067E41"/>
    <w:rsid w:val="000A0F36"/>
    <w:rsid w:val="000E0930"/>
    <w:rsid w:val="00115144"/>
    <w:rsid w:val="001244FC"/>
    <w:rsid w:val="00127B54"/>
    <w:rsid w:val="00153AEE"/>
    <w:rsid w:val="001540DC"/>
    <w:rsid w:val="001638F6"/>
    <w:rsid w:val="00165AA5"/>
    <w:rsid w:val="00174920"/>
    <w:rsid w:val="00191231"/>
    <w:rsid w:val="001B444D"/>
    <w:rsid w:val="001D7C45"/>
    <w:rsid w:val="00237C31"/>
    <w:rsid w:val="002432DD"/>
    <w:rsid w:val="00244D32"/>
    <w:rsid w:val="0025278C"/>
    <w:rsid w:val="00293270"/>
    <w:rsid w:val="002C18F9"/>
    <w:rsid w:val="00314479"/>
    <w:rsid w:val="00326894"/>
    <w:rsid w:val="003603CE"/>
    <w:rsid w:val="003655D5"/>
    <w:rsid w:val="003F12FD"/>
    <w:rsid w:val="00426C2A"/>
    <w:rsid w:val="0046123C"/>
    <w:rsid w:val="00486AE7"/>
    <w:rsid w:val="004D39A1"/>
    <w:rsid w:val="00517AD9"/>
    <w:rsid w:val="00543C7E"/>
    <w:rsid w:val="00585BDD"/>
    <w:rsid w:val="005A651B"/>
    <w:rsid w:val="005E7528"/>
    <w:rsid w:val="00602DDB"/>
    <w:rsid w:val="00613E10"/>
    <w:rsid w:val="006A7905"/>
    <w:rsid w:val="0072784D"/>
    <w:rsid w:val="007B362A"/>
    <w:rsid w:val="007B46E2"/>
    <w:rsid w:val="007E3E77"/>
    <w:rsid w:val="007E4927"/>
    <w:rsid w:val="00801FEB"/>
    <w:rsid w:val="00815F2C"/>
    <w:rsid w:val="00816CE6"/>
    <w:rsid w:val="008819AD"/>
    <w:rsid w:val="008E0385"/>
    <w:rsid w:val="00936499"/>
    <w:rsid w:val="00993454"/>
    <w:rsid w:val="009B6779"/>
    <w:rsid w:val="009F476B"/>
    <w:rsid w:val="00AA5ADD"/>
    <w:rsid w:val="00B3311C"/>
    <w:rsid w:val="00B430B5"/>
    <w:rsid w:val="00B64F30"/>
    <w:rsid w:val="00B65258"/>
    <w:rsid w:val="00B75CF8"/>
    <w:rsid w:val="00B935AD"/>
    <w:rsid w:val="00BA55FC"/>
    <w:rsid w:val="00C147B0"/>
    <w:rsid w:val="00C17150"/>
    <w:rsid w:val="00C513AD"/>
    <w:rsid w:val="00CA193F"/>
    <w:rsid w:val="00D512AC"/>
    <w:rsid w:val="00E30683"/>
    <w:rsid w:val="00E3180F"/>
    <w:rsid w:val="00E4008E"/>
    <w:rsid w:val="00E441C5"/>
    <w:rsid w:val="00E4666A"/>
    <w:rsid w:val="00E74287"/>
    <w:rsid w:val="00E81598"/>
    <w:rsid w:val="00ED4AD9"/>
    <w:rsid w:val="00F602A6"/>
    <w:rsid w:val="00FF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33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next w:val="a"/>
    <w:qFormat/>
    <w:rsid w:val="007E3E77"/>
    <w:pPr>
      <w:widowControl w:val="0"/>
      <w:spacing w:after="0" w:line="240" w:lineRule="exact"/>
      <w:ind w:left="56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semiHidden/>
    <w:rsid w:val="00C513AD"/>
  </w:style>
  <w:style w:type="character" w:styleId="a9">
    <w:name w:val="Placeholder Text"/>
    <w:basedOn w:val="a0"/>
    <w:uiPriority w:val="99"/>
    <w:semiHidden/>
    <w:rsid w:val="00C513A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5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40DC"/>
    <w:rPr>
      <w:rFonts w:ascii="Tahoma" w:hAnsi="Tahoma" w:cs="Tahoma"/>
      <w:sz w:val="16"/>
      <w:szCs w:val="16"/>
    </w:rPr>
  </w:style>
  <w:style w:type="character" w:styleId="ac">
    <w:name w:val="Hyperlink"/>
    <w:basedOn w:val="a0"/>
    <w:semiHidden/>
    <w:rsid w:val="00153AEE"/>
    <w:rPr>
      <w:rFonts w:ascii="Times New Roman" w:hAnsi="Times New Roman"/>
      <w:color w:val="auto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19A9F3CC29430DBDE4AF74B486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97AB2-63D1-4475-A36D-568213612CEC}"/>
      </w:docPartPr>
      <w:docPartBody>
        <w:p w14:paraId="46EE2977" w14:textId="77777777" w:rsidR="007F1704" w:rsidRDefault="00CD58A6" w:rsidP="00CD58A6">
          <w:pPr>
            <w:pStyle w:val="3B19A9F3CC29430DBDE4AF74B4866861"/>
          </w:pPr>
          <w:r w:rsidRPr="00F5474D">
            <w:rPr>
              <w:rStyle w:val="a3"/>
              <w:b/>
              <w:color w:val="000000"/>
            </w:rPr>
            <w:t>[Рег номер]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8A6"/>
    <w:rsid w:val="00097926"/>
    <w:rsid w:val="002A21F8"/>
    <w:rsid w:val="002A3A98"/>
    <w:rsid w:val="002D5D3D"/>
    <w:rsid w:val="004350C6"/>
    <w:rsid w:val="00532304"/>
    <w:rsid w:val="005F4283"/>
    <w:rsid w:val="0071045A"/>
    <w:rsid w:val="007B0DD9"/>
    <w:rsid w:val="007F1704"/>
    <w:rsid w:val="008E5F9A"/>
    <w:rsid w:val="00A32DBC"/>
    <w:rsid w:val="00A53303"/>
    <w:rsid w:val="00AE7584"/>
    <w:rsid w:val="00CD58A6"/>
    <w:rsid w:val="00CF378F"/>
    <w:rsid w:val="00D33C4A"/>
    <w:rsid w:val="00DC3503"/>
    <w:rsid w:val="00DE534B"/>
    <w:rsid w:val="00F35C35"/>
    <w:rsid w:val="00F91B5E"/>
    <w:rsid w:val="00FB3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E297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58A6"/>
    <w:rPr>
      <w:color w:val="808080"/>
    </w:rPr>
  </w:style>
  <w:style w:type="paragraph" w:customStyle="1" w:styleId="610A546C58C34016A9686DDC11C37E3E">
    <w:name w:val="610A546C58C34016A9686DDC11C37E3E"/>
    <w:rsid w:val="00CD58A6"/>
  </w:style>
  <w:style w:type="paragraph" w:customStyle="1" w:styleId="F12A62AD784D4856A2DDB9970D213009">
    <w:name w:val="F12A62AD784D4856A2DDB9970D213009"/>
    <w:rsid w:val="00CD58A6"/>
  </w:style>
  <w:style w:type="paragraph" w:customStyle="1" w:styleId="95F9AC41572D49DEB8D5591B6207FBB3">
    <w:name w:val="95F9AC41572D49DEB8D5591B6207FBB3"/>
    <w:rsid w:val="00CD58A6"/>
  </w:style>
  <w:style w:type="paragraph" w:customStyle="1" w:styleId="98F3BA832F2044EC9037F569400169B2">
    <w:name w:val="98F3BA832F2044EC9037F569400169B2"/>
    <w:rsid w:val="00CD58A6"/>
  </w:style>
  <w:style w:type="paragraph" w:customStyle="1" w:styleId="27F9F2C0CF8A430EA7C14F727E8AB915">
    <w:name w:val="27F9F2C0CF8A430EA7C14F727E8AB915"/>
    <w:rsid w:val="00CD58A6"/>
  </w:style>
  <w:style w:type="paragraph" w:customStyle="1" w:styleId="8D5C390AE4D044C384B93A7318F9C26E">
    <w:name w:val="8D5C390AE4D044C384B93A7318F9C26E"/>
    <w:rsid w:val="00CD58A6"/>
  </w:style>
  <w:style w:type="paragraph" w:customStyle="1" w:styleId="102B64925BEB41309E3D3CE859C14285">
    <w:name w:val="102B64925BEB41309E3D3CE859C14285"/>
    <w:rsid w:val="00CD58A6"/>
  </w:style>
  <w:style w:type="paragraph" w:customStyle="1" w:styleId="A94A660505F841AC9146B0ECAFD9F626">
    <w:name w:val="A94A660505F841AC9146B0ECAFD9F626"/>
    <w:rsid w:val="00CD58A6"/>
  </w:style>
  <w:style w:type="paragraph" w:customStyle="1" w:styleId="3B19A9F3CC29430DBDE4AF74B4866861">
    <w:name w:val="3B19A9F3CC29430DBDE4AF74B4866861"/>
    <w:rsid w:val="00CD58A6"/>
  </w:style>
  <w:style w:type="paragraph" w:customStyle="1" w:styleId="4FC96B2C1E014E4DB6B22EA623C53B76">
    <w:name w:val="4FC96B2C1E014E4DB6B22EA623C53B76"/>
    <w:rsid w:val="00CD58A6"/>
  </w:style>
  <w:style w:type="paragraph" w:customStyle="1" w:styleId="2FA21B85A4564217AB73FAC9745D5CDB">
    <w:name w:val="2FA21B85A4564217AB73FAC9745D5CDB"/>
    <w:rsid w:val="00CD58A6"/>
  </w:style>
  <w:style w:type="paragraph" w:customStyle="1" w:styleId="CC30F1C14D284FACA799523EF0F11E58">
    <w:name w:val="CC30F1C14D284FACA799523EF0F11E58"/>
    <w:rsid w:val="00CD58A6"/>
  </w:style>
  <w:style w:type="paragraph" w:customStyle="1" w:styleId="7CF9B41433404054B1EDB814095A894C">
    <w:name w:val="7CF9B41433404054B1EDB814095A894C"/>
    <w:rsid w:val="00CD58A6"/>
  </w:style>
  <w:style w:type="paragraph" w:customStyle="1" w:styleId="1F8CAE3E91F34760B3CAE4BA24BC1498">
    <w:name w:val="1F8CAE3E91F34760B3CAE4BA24BC1498"/>
    <w:rsid w:val="00CD58A6"/>
  </w:style>
  <w:style w:type="paragraph" w:customStyle="1" w:styleId="EC45CE0E52C34DDE93492757E85F621F">
    <w:name w:val="EC45CE0E52C34DDE93492757E85F621F"/>
    <w:rsid w:val="00CD58A6"/>
  </w:style>
  <w:style w:type="paragraph" w:customStyle="1" w:styleId="DC935999BEBA4B4A871AEA8DF88D2B1B">
    <w:name w:val="DC935999BEBA4B4A871AEA8DF88D2B1B"/>
    <w:rsid w:val="00CD58A6"/>
  </w:style>
  <w:style w:type="paragraph" w:customStyle="1" w:styleId="E7C7F9DB7DC740DEBD35BEDC02D0AA2A">
    <w:name w:val="E7C7F9DB7DC740DEBD35BEDC02D0AA2A"/>
    <w:rsid w:val="00CD58A6"/>
  </w:style>
  <w:style w:type="paragraph" w:customStyle="1" w:styleId="FEC9A03AB6624D08A92351AADFE633B3">
    <w:name w:val="FEC9A03AB6624D08A92351AADFE633B3"/>
    <w:rsid w:val="00CD58A6"/>
  </w:style>
  <w:style w:type="paragraph" w:customStyle="1" w:styleId="685E5C4139AC4F35AACD5E312BBCECEB">
    <w:name w:val="685E5C4139AC4F35AACD5E312BBCECEB"/>
    <w:rsid w:val="00CD58A6"/>
  </w:style>
  <w:style w:type="paragraph" w:customStyle="1" w:styleId="C4DD0B7D3B07483B80DC1E6AA0297263">
    <w:name w:val="C4DD0B7D3B07483B80DC1E6AA0297263"/>
    <w:rsid w:val="00CD58A6"/>
  </w:style>
  <w:style w:type="paragraph" w:customStyle="1" w:styleId="086226466AA14548BF1ADC13550352E2">
    <w:name w:val="086226466AA14548BF1ADC13550352E2"/>
    <w:rsid w:val="00CD58A6"/>
  </w:style>
  <w:style w:type="paragraph" w:customStyle="1" w:styleId="BA04A174A1AF4A27B63A28B1D45DD07A">
    <w:name w:val="BA04A174A1AF4A27B63A28B1D45DD07A"/>
    <w:rsid w:val="00CD58A6"/>
  </w:style>
  <w:style w:type="paragraph" w:customStyle="1" w:styleId="FDA47878D23F44C69A9CB75D5FCD644C">
    <w:name w:val="FDA47878D23F44C69A9CB75D5FCD644C"/>
    <w:rsid w:val="00CD58A6"/>
  </w:style>
  <w:style w:type="paragraph" w:customStyle="1" w:styleId="DF7D663AE82142959D21415C49453055">
    <w:name w:val="DF7D663AE82142959D21415C49453055"/>
    <w:rsid w:val="00CD5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C2C4-D0F5-4828-9CBC-6606B391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 Fedor</dc:creator>
  <cp:lastModifiedBy>Гилева Ольга Владимировна</cp:lastModifiedBy>
  <cp:revision>4</cp:revision>
  <cp:lastPrinted>2023-03-23T08:04:00Z</cp:lastPrinted>
  <dcterms:created xsi:type="dcterms:W3CDTF">2023-03-23T08:04:00Z</dcterms:created>
  <dcterms:modified xsi:type="dcterms:W3CDTF">2023-03-23T08:04:00Z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UDDocumentType">
    <vt:lpwstr>LAW</vt:lpwstr>
  </property>
  <property fmtid="{D5CDD505-2E9C-101B-9397-08002B2CF9AE}" pid="3" name="ISPROJECT">
    <vt:lpwstr>true</vt:lpwstr>
  </property>
  <property fmtid="{D5CDD505-2E9C-101B-9397-08002B2CF9AE}" pid="4" name="ASUDPrintOnBlank">
    <vt:bool>true</vt:bool>
  </property>
</Properties>
</file>