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FD" w:rsidRPr="00C405E5" w:rsidRDefault="00E02A93" w:rsidP="00B709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162" w:rsidRPr="001A2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</w:t>
      </w:r>
      <w:r w:rsidR="00B709FD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84162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</w:t>
      </w:r>
    </w:p>
    <w:p w:rsidR="00B709FD" w:rsidRPr="00C405E5" w:rsidRDefault="00B709FD" w:rsidP="00D12E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4162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пояснительной записке</w:t>
      </w:r>
    </w:p>
    <w:p w:rsidR="00B709FD" w:rsidRPr="00C405E5" w:rsidRDefault="00B709FD" w:rsidP="005778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8E9" w:rsidRPr="00C405E5" w:rsidRDefault="005778E9" w:rsidP="00252D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</w:t>
      </w:r>
      <w:r w:rsidR="00C71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ансовое обеспечение реализации г</w:t>
      </w:r>
      <w:r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программы Пермского края</w:t>
      </w:r>
    </w:p>
    <w:p w:rsidR="005778E9" w:rsidRDefault="00394E56" w:rsidP="00D02A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2DAA" w:rsidRPr="00C405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агропромышленно</w:t>
      </w:r>
      <w:r w:rsidR="001054CC" w:rsidRPr="00C405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52DAA" w:rsidRPr="00C40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Пермского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D02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8E9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</w:t>
      </w:r>
      <w:r w:rsidR="009E4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5778E9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1D1E32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306A6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778E9" w:rsidRPr="00C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5778E9" w:rsidRPr="00D02AEE" w:rsidRDefault="005778E9" w:rsidP="005778E9">
      <w:pPr>
        <w:spacing w:after="0"/>
        <w:rPr>
          <w:rFonts w:ascii="Times New Roman" w:hAnsi="Times New Roman" w:cs="Times New Roman"/>
        </w:rPr>
      </w:pPr>
    </w:p>
    <w:tbl>
      <w:tblPr>
        <w:tblW w:w="536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3402"/>
        <w:gridCol w:w="1277"/>
        <w:gridCol w:w="1416"/>
        <w:gridCol w:w="1277"/>
        <w:gridCol w:w="1277"/>
        <w:gridCol w:w="3966"/>
        <w:gridCol w:w="1134"/>
        <w:gridCol w:w="1277"/>
        <w:gridCol w:w="1134"/>
      </w:tblGrid>
      <w:tr w:rsidR="00E74D8A" w:rsidRPr="00D02AEE" w:rsidTr="007269FE">
        <w:trPr>
          <w:trHeight w:val="574"/>
          <w:tblHeader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C71A8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</w:t>
            </w:r>
            <w:r w:rsidR="00D02AEE" w:rsidRPr="00D02AEE">
              <w:rPr>
                <w:rFonts w:ascii="Times New Roman" w:eastAsia="Times New Roman" w:hAnsi="Times New Roman" w:cs="Times New Roman"/>
                <w:lang w:eastAsia="ru-RU"/>
              </w:rPr>
              <w:t>осударственной программы, подпрограммы, основного мероприятия</w:t>
            </w:r>
          </w:p>
        </w:tc>
        <w:tc>
          <w:tcPr>
            <w:tcW w:w="16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Расходы бюджета, тыс. рублей</w:t>
            </w: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показателя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(изменение)</w:t>
            </w:r>
          </w:p>
        </w:tc>
      </w:tr>
      <w:tr w:rsidR="007269FE" w:rsidRPr="00D02AEE" w:rsidTr="007269FE">
        <w:trPr>
          <w:trHeight w:val="979"/>
          <w:tblHeader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</w:tr>
      <w:tr w:rsidR="007269FE" w:rsidRPr="00D02AEE" w:rsidTr="007269FE">
        <w:trPr>
          <w:trHeight w:val="185"/>
          <w:tblHeader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696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696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AEE" w:rsidRPr="00D02AEE" w:rsidRDefault="00D02AEE" w:rsidP="009F6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269FE" w:rsidRPr="00D02AEE" w:rsidTr="007269FE">
        <w:trPr>
          <w:trHeight w:val="1184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"Государственная поддержка агропромышленного комплекса Пермского края"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2 146 842,0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2 220 677,6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2 252 055,5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2 249 777,1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269FE">
              <w:rPr>
                <w:rFonts w:ascii="Times New Roman" w:hAnsi="Times New Roman" w:cs="Times New Roman"/>
              </w:rPr>
              <w:t xml:space="preserve">Уровень продовольственной безопасности Пермского края, </w:t>
            </w:r>
            <w:r w:rsidRPr="007269FE">
              <w:rPr>
                <w:rFonts w:ascii="Times New Roman" w:eastAsia="Times New Roman" w:hAnsi="Times New Roman" w:cs="Times New Roman"/>
                <w:lang w:eastAsia="ru-RU"/>
              </w:rPr>
              <w:t>% к предыдущему году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90,1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90,7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91,0             (0)</w:t>
            </w:r>
          </w:p>
        </w:tc>
      </w:tr>
      <w:tr w:rsidR="007269FE" w:rsidRPr="00D02AEE" w:rsidTr="007269FE">
        <w:trPr>
          <w:trHeight w:val="1444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Подпрограмма 1</w:t>
            </w:r>
            <w:r w:rsidR="00E02A93">
              <w:rPr>
                <w:rFonts w:ascii="Times New Roman" w:hAnsi="Times New Roman" w:cs="Times New Roman"/>
                <w:color w:val="000000"/>
              </w:rPr>
              <w:t>.</w:t>
            </w:r>
            <w:r w:rsidRPr="00D02AE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color w:val="000000"/>
              </w:rPr>
              <w:t>Развитие агропромышленного комплекса и стимулирование инвестиционной деятельности</w:t>
            </w: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1 814 799,5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1 880 739,2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1 908 745,8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1 917 556,2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102,5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101,9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101,9         (0)</w:t>
            </w:r>
          </w:p>
        </w:tc>
      </w:tr>
      <w:tr w:rsidR="007269FE" w:rsidRPr="00D02AEE" w:rsidTr="007269FE">
        <w:trPr>
          <w:trHeight w:val="926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Индекс производства пищевых продуктов, включая напитки (в сопоставимых ценах), % к предыдущему году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101,0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</w:tr>
      <w:tr w:rsidR="007269FE" w:rsidRPr="00D02AEE" w:rsidTr="007269FE">
        <w:trPr>
          <w:trHeight w:val="1041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Рентабельность сельскохозяйственных организаций  (с учетом субсидий),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12,0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15,0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15,0          (0)</w:t>
            </w:r>
          </w:p>
        </w:tc>
      </w:tr>
      <w:tr w:rsidR="007269FE" w:rsidRPr="00D02AEE" w:rsidTr="007269FE">
        <w:trPr>
          <w:trHeight w:val="1444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Среднемесячная заработная плата работников сельского хозяйства (без субъектов малого предпринимательства), рублей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17600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18500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18500            (0)</w:t>
            </w:r>
          </w:p>
        </w:tc>
      </w:tr>
      <w:tr w:rsidR="007269FE" w:rsidRPr="00D02AEE" w:rsidTr="007269FE">
        <w:trPr>
          <w:trHeight w:val="1286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1.1.  "Оказание несвязанной поддержки сельскохозяйственным товаропроизводителям в области растениеводства"</w:t>
            </w:r>
          </w:p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403 621,5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428 424,3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449 496,3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470 576,3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Индекс производства продукции растениеводства в хозяйствах всех категорий (в сопоставимых ценах), % к предыдущему году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101,8          (0)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102,3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102,3           (0)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Размер посевных площадей, занятых зерновыми, зернобобовыми и кормовыми сельскохозяйственными культурами в субъектах Российской Федерации, тыс. га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685,4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685,4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685,5 (+0,1)</w:t>
            </w:r>
          </w:p>
        </w:tc>
      </w:tr>
      <w:tr w:rsidR="007269FE" w:rsidRPr="00D02AEE" w:rsidTr="007269FE">
        <w:trPr>
          <w:trHeight w:val="508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Объем произведенного семенного картофеля, тонн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20,6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20,8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20,85       (+0,05)</w:t>
            </w:r>
          </w:p>
        </w:tc>
      </w:tr>
      <w:tr w:rsidR="007269FE" w:rsidRPr="00D02AEE" w:rsidTr="007269FE">
        <w:trPr>
          <w:trHeight w:val="558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Объем реализованного семенного картофеля, тонн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20,6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20,8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20,85     (+0,05)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Объем реализованных и (или) направленных на переработку овощей, тонн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750,0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800,0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800,0 (0)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Валовой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предпринимателей, 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25,4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26,1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26,2            (+0,1)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Производство муки из зерновых культур, овощных и других растительных, культур, смеси из них, </w:t>
            </w:r>
            <w:proofErr w:type="spellStart"/>
            <w:r w:rsidRPr="007269FE">
              <w:rPr>
                <w:rFonts w:ascii="Times New Roman" w:hAnsi="Times New Roman" w:cs="Times New Roman"/>
              </w:rPr>
              <w:t>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  <w:proofErr w:type="spellEnd"/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177,0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178,0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178,0          (0)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крупы, 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1,9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1,9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1,9          (0)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Производство хлебобулочных изделий, обогащенных микронутриентами, и диетических хлебобулочных изделий, </w:t>
            </w:r>
            <w:proofErr w:type="spellStart"/>
            <w:r w:rsidRPr="007269FE">
              <w:rPr>
                <w:rFonts w:ascii="Times New Roman" w:hAnsi="Times New Roman" w:cs="Times New Roman"/>
              </w:rPr>
              <w:t>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  <w:proofErr w:type="spellEnd"/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lastRenderedPageBreak/>
              <w:t>4,1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4,2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4,2           (0)</w:t>
            </w:r>
          </w:p>
        </w:tc>
      </w:tr>
      <w:tr w:rsidR="007269FE" w:rsidRPr="00D02AEE" w:rsidTr="007269FE">
        <w:trPr>
          <w:trHeight w:val="889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плодоовощных консервов, млн. условных банок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(-337)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(-338)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(-338)</w:t>
            </w:r>
          </w:p>
        </w:tc>
      </w:tr>
      <w:tr w:rsidR="007269FE" w:rsidRPr="00D02AEE" w:rsidTr="007269FE">
        <w:trPr>
          <w:trHeight w:val="1137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 xml:space="preserve">1.2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color w:val="000000"/>
              </w:rPr>
              <w:t>Повышение продуктивности в молочном скотоводстве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382 073,5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411 869,7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434 791,7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457 567,7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Индекс производства продукции животноводства в хозяйствах всех категорий (в сопоставимых ценах), % к предыдущему году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102,9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101,7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101,7             (0)</w:t>
            </w:r>
          </w:p>
        </w:tc>
      </w:tr>
      <w:tr w:rsidR="007269FE" w:rsidRPr="00D02AEE" w:rsidTr="007269FE">
        <w:trPr>
          <w:trHeight w:val="865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молока в хозяйствах всех категорий, 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508,9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516,9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516,9            (0)</w:t>
            </w:r>
          </w:p>
        </w:tc>
      </w:tr>
      <w:tr w:rsidR="007269FE" w:rsidRPr="00D02AEE" w:rsidTr="007269FE">
        <w:trPr>
          <w:trHeight w:val="615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масла сливочного, 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7,3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7,5 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7,5              (0)</w:t>
            </w:r>
          </w:p>
        </w:tc>
      </w:tr>
      <w:tr w:rsidR="007269FE" w:rsidRPr="00D02AEE" w:rsidTr="007269FE">
        <w:trPr>
          <w:trHeight w:val="615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сыров и сырных продуктов, тыс. тонн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8,8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9,0      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9,0               (0)</w:t>
            </w:r>
          </w:p>
        </w:tc>
      </w:tr>
      <w:tr w:rsidR="007269FE" w:rsidRPr="00D02AEE" w:rsidTr="007269FE">
        <w:trPr>
          <w:trHeight w:val="1560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предпринимателей, тыс</w:t>
            </w:r>
            <w:proofErr w:type="gramStart"/>
            <w:r w:rsidRPr="007269FE">
              <w:rPr>
                <w:rFonts w:ascii="Times New Roman" w:hAnsi="Times New Roman" w:cs="Times New Roman"/>
              </w:rPr>
              <w:t>.т</w:t>
            </w:r>
            <w:proofErr w:type="gramEnd"/>
            <w:r w:rsidRPr="007269FE">
              <w:rPr>
                <w:rFonts w:ascii="Times New Roman" w:hAnsi="Times New Roman" w:cs="Times New Roman"/>
              </w:rPr>
              <w:t>онн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393,0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399,0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400,0   (+1,0)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  <w:r w:rsidRPr="00D02AEE">
              <w:rPr>
                <w:rFonts w:ascii="Times New Roman" w:hAnsi="Times New Roman" w:cs="Times New Roman"/>
                <w:color w:val="000000" w:themeColor="text1"/>
              </w:rPr>
              <w:t>"Содействие достижению целевых показателей государственной программы развития агропромышленного комплекса Пермского края"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283 615,4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204 689,1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204 524,8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204 471,8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Валовой сбор зерновых и зернобобовых культур в хозяйствах всех категорий, тыс. тонн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321,5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327,2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330,5                (+3,3)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90,0 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95,0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96,0 (+6,0)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Производство скота и птицы на убой в хозяйствах всех категорий (в живом весе), тыс. тонн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119,9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124,1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124,2              (+0,1)</w:t>
            </w:r>
          </w:p>
        </w:tc>
      </w:tr>
      <w:tr w:rsidR="007269FE" w:rsidRPr="00D02AEE" w:rsidTr="007269FE">
        <w:trPr>
          <w:trHeight w:val="418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Доля площади, засеваемой элитными семенами, в общей площади посевов, занятой семенами сортов растений, %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lastRenderedPageBreak/>
              <w:t>3,8 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4,0 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4,1               (+0,1)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Реализация племенного молодняка крупного рогатого скота молочных и мясных пород на 100 голов маток,  голов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10,0 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10,0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10,0                   (0)</w:t>
            </w:r>
          </w:p>
        </w:tc>
      </w:tr>
      <w:tr w:rsidR="007269FE" w:rsidRPr="00D02AEE" w:rsidTr="007269FE">
        <w:trPr>
          <w:trHeight w:val="1182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предпринимателей, тыс. голов 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31,0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32,0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7269FE" w:rsidRPr="00D02AEE" w:rsidTr="007269FE">
        <w:trPr>
          <w:trHeight w:val="1182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Племенное условное маточное поголовье сельскохозяйственных животных, тыс. условных голов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42,0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(+0,2)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42,0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(+0,2)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42,0 (+0,2)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Сохранность племенного условного маточного поголовья сельскохозяйственных животных к уровню предыдущего года, %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(-100,0)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(-100,0)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(-100,0)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предпринимателей, тыс. голов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7,55 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8,8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8,8              (0)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предпринимателей, тыс. голов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13,0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13,5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13,51            (+0,01)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Поголовье северных оленей и маралов в сельскохозяйственных организациях, крестьянских (фермерских) хозяйствах, включая индивидуальных предпринимателей, тыс.</w:t>
            </w:r>
            <w:r w:rsidR="00E02A93" w:rsidRPr="007269FE">
              <w:rPr>
                <w:rFonts w:ascii="Times New Roman" w:hAnsi="Times New Roman" w:cs="Times New Roman"/>
              </w:rPr>
              <w:t xml:space="preserve"> </w:t>
            </w:r>
            <w:r w:rsidRPr="007269FE">
              <w:rPr>
                <w:rFonts w:ascii="Times New Roman" w:hAnsi="Times New Roman" w:cs="Times New Roman"/>
              </w:rPr>
              <w:t>голов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1,58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1,6              (-0,4)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1,6              (-0,4)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Доля застрахованного поголовья сельскохозяйственных животных в общем поголовье сельскохозяйственных животных,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30,1 (+30,1)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32,5 (+32,5)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35,1 (+35,1)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Доля застрахованной посевной (посадочной) площади в общей посевной (посадочной) площади (в условных единицах площади),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13,8 (+13,8)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15,2 (+15,2)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16,7 (+16,7)</w:t>
            </w:r>
          </w:p>
        </w:tc>
      </w:tr>
      <w:tr w:rsidR="007269FE" w:rsidRPr="00D02AEE" w:rsidTr="007269FE">
        <w:trPr>
          <w:trHeight w:val="331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Доля застрахованной стоимости продукции растениеводства (страховая сумма по договорам сельскохозяйственного страхования) в общей стоимости продукции растениеводства,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(-18,0)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(-18,9)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  <w:r w:rsidRPr="00D02AEE">
              <w:rPr>
                <w:rFonts w:ascii="Times New Roman" w:hAnsi="Times New Roman" w:cs="Times New Roman"/>
                <w:szCs w:val="22"/>
              </w:rPr>
              <w:br/>
              <w:t>(-18,9)</w:t>
            </w:r>
          </w:p>
        </w:tc>
      </w:tr>
      <w:tr w:rsidR="007269FE" w:rsidRPr="00D02AEE" w:rsidTr="007269FE">
        <w:trPr>
          <w:trHeight w:val="331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Доля застрахованной стоимости продукции животноводства (страховая </w:t>
            </w:r>
            <w:r w:rsidRPr="007269FE">
              <w:rPr>
                <w:rFonts w:ascii="Times New Roman" w:hAnsi="Times New Roman" w:cs="Times New Roman"/>
              </w:rPr>
              <w:lastRenderedPageBreak/>
              <w:t>сумма по договорам сельскохозяйственного страхования) в общей стоимости продукции животноводства,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lastRenderedPageBreak/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(-7,5)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(-7,9)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  <w:r w:rsidRPr="00D02AEE">
              <w:rPr>
                <w:rFonts w:ascii="Times New Roman" w:hAnsi="Times New Roman" w:cs="Times New Roman"/>
                <w:szCs w:val="22"/>
              </w:rPr>
              <w:br/>
              <w:t>(-7,9)</w:t>
            </w:r>
          </w:p>
        </w:tc>
      </w:tr>
      <w:tr w:rsidR="007269FE" w:rsidRPr="00D02AEE" w:rsidTr="007269FE">
        <w:trPr>
          <w:trHeight w:val="331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Прирост объема сельскохозяйственной продукции, реализованной сельскохозяйственными потребительскими кооперативами, получившими средства государственной поддержки, %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           (0)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новых постоянных рабочих мест, созданных в сельскохозяйственных потребительских кооперативах, получивших средства государственной поддержки для развития материально-технической базы, единиц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20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( 0)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Прирост объема сельскохозяйственной продукции, произведенной крестьянскими (фермерскими) </w:t>
            </w:r>
            <w:r w:rsidRPr="007269FE">
              <w:rPr>
                <w:rFonts w:ascii="Times New Roman" w:hAnsi="Times New Roman" w:cs="Times New Roman"/>
              </w:rPr>
              <w:lastRenderedPageBreak/>
              <w:t xml:space="preserve">хозяйствами,  включая индивидуальных предпринимателей  и, получившими </w:t>
            </w:r>
            <w:proofErr w:type="spellStart"/>
            <w:r w:rsidRPr="007269FE">
              <w:rPr>
                <w:rFonts w:ascii="Times New Roman" w:hAnsi="Times New Roman" w:cs="Times New Roman"/>
              </w:rPr>
              <w:t>грантовую</w:t>
            </w:r>
            <w:proofErr w:type="spellEnd"/>
            <w:r w:rsidRPr="007269FE">
              <w:rPr>
                <w:rFonts w:ascii="Times New Roman" w:hAnsi="Times New Roman" w:cs="Times New Roman"/>
              </w:rPr>
              <w:t xml:space="preserve">  поддержку, к году, предшествующему году предоставления субсидии, %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lastRenderedPageBreak/>
              <w:t>10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 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                (0)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поддержки, единиц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43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43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43                 (0)</w:t>
            </w:r>
          </w:p>
        </w:tc>
      </w:tr>
      <w:tr w:rsidR="007269FE" w:rsidRPr="00D02AEE" w:rsidTr="007269FE">
        <w:trPr>
          <w:trHeight w:val="804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 xml:space="preserve">1.4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color w:val="000000"/>
              </w:rPr>
              <w:t>Поддержка инвестиционного кредитования в агропромышленном комплексе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39 765,1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13 595,0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8 089,1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2 161,1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комплекса, млн.</w:t>
            </w:r>
            <w:r w:rsidR="00E02A93" w:rsidRPr="007269FE">
              <w:rPr>
                <w:rFonts w:ascii="Times New Roman" w:hAnsi="Times New Roman" w:cs="Times New Roman"/>
              </w:rPr>
              <w:t xml:space="preserve"> </w:t>
            </w:r>
            <w:r w:rsidRPr="007269FE">
              <w:rPr>
                <w:rFonts w:ascii="Times New Roman" w:hAnsi="Times New Roman" w:cs="Times New Roman"/>
              </w:rPr>
              <w:t>руб.</w:t>
            </w:r>
          </w:p>
          <w:p w:rsidR="00D02AEE" w:rsidRPr="007269FE" w:rsidRDefault="00D02AEE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967,4    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860,9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754,7</w:t>
            </w:r>
          </w:p>
          <w:p w:rsidR="00D02AEE" w:rsidRPr="00D02AEE" w:rsidRDefault="00D02AE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7269FE" w:rsidRPr="00D02AEE" w:rsidTr="007269FE">
        <w:trPr>
          <w:trHeight w:val="1476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3" w:rsidRPr="00D02AEE" w:rsidRDefault="00E02A93" w:rsidP="00E02A93">
            <w:pPr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lastRenderedPageBreak/>
              <w:t xml:space="preserve">1.5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color w:val="000000"/>
              </w:rPr>
              <w:t>Реализация инвестиционных проектов и обновление парка сельскохозяйственной техники и оборудования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E02A93" w:rsidRPr="00D02AEE" w:rsidRDefault="00E02A93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652 397,4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718 123,2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718 623,2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689 323,2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Индекс производительности труда к предыдущему году, 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109,0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109,0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109,0     (0)</w:t>
            </w:r>
          </w:p>
        </w:tc>
      </w:tr>
      <w:tr w:rsidR="007269FE" w:rsidRPr="00D02AEE" w:rsidTr="007269FE">
        <w:trPr>
          <w:trHeight w:val="710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высокопроизводительных рабочих мест, единиц</w:t>
            </w: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2,020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2,020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2,020     (0)</w:t>
            </w:r>
          </w:p>
        </w:tc>
      </w:tr>
      <w:tr w:rsidR="007269FE" w:rsidRPr="00D02AEE" w:rsidTr="007269FE">
        <w:trPr>
          <w:trHeight w:val="615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Объем введенных в годах, предшествующих году предоставления субсидии, мощностей животноводческих комплексов молочного направления (молочных ферм) - на объектах животноводческих комплексов молочного направления (молочных ферм), скотомест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000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200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2</w:t>
            </w:r>
            <w:r w:rsidR="007269F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D02AEE">
              <w:rPr>
                <w:rFonts w:ascii="Times New Roman" w:hAnsi="Times New Roman" w:cs="Times New Roman"/>
                <w:szCs w:val="22"/>
              </w:rPr>
              <w:t>200      (0)</w:t>
            </w:r>
          </w:p>
        </w:tc>
      </w:tr>
      <w:tr w:rsidR="007269FE" w:rsidRPr="00D02AEE" w:rsidTr="007269FE">
        <w:trPr>
          <w:trHeight w:val="2818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приобретенных сельскохозяйственными товаропроизводителями, организациями агропромышленного комплекса независимо от их организационно-правовой формы и организациями потребительской кооперации Пермского края единиц техники, машин и оборудования с оказанием мер государственной поддержки в рамках мероприятия, ед.</w:t>
            </w: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64            (+10)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64            (+10)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64            (+10)</w:t>
            </w:r>
          </w:p>
        </w:tc>
      </w:tr>
      <w:tr w:rsidR="007269FE" w:rsidRPr="00D02AEE" w:rsidTr="007269FE">
        <w:trPr>
          <w:trHeight w:val="2316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 xml:space="preserve">1.6.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</w:rPr>
              <w:t>Реализация мероприятий в области мелиорации земель сельскохозяйственного назначения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5 426,6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1 164,6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534,1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Ввод в эксплуатацию мелиорируемых земель, принадлежащих сельскохозяйственным товаропроизводителям на праве собственности или переданных им в пользование в установленном порядке, тыс.</w:t>
            </w:r>
            <w:r w:rsidR="00AB63D9" w:rsidRPr="007269FE">
              <w:rPr>
                <w:rFonts w:ascii="Times New Roman" w:hAnsi="Times New Roman" w:cs="Times New Roman"/>
              </w:rPr>
              <w:t xml:space="preserve"> </w:t>
            </w:r>
            <w:r w:rsidRPr="007269FE">
              <w:rPr>
                <w:rFonts w:ascii="Times New Roman" w:hAnsi="Times New Roman" w:cs="Times New Roman"/>
              </w:rPr>
              <w:t>га</w:t>
            </w: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0,163</w:t>
            </w:r>
          </w:p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0,027</w:t>
            </w:r>
          </w:p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0,027</w:t>
            </w:r>
          </w:p>
          <w:p w:rsidR="00E02A93" w:rsidRPr="00D02AEE" w:rsidRDefault="00E02A93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</w:tr>
      <w:tr w:rsidR="007269FE" w:rsidRPr="00D02AEE" w:rsidTr="007269FE">
        <w:trPr>
          <w:trHeight w:val="1845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7269FE">
              <w:rPr>
                <w:rFonts w:ascii="Times New Roman" w:hAnsi="Times New Roman" w:cs="Times New Roman"/>
              </w:rPr>
              <w:t>культуртехнических</w:t>
            </w:r>
            <w:proofErr w:type="spellEnd"/>
            <w:r w:rsidRPr="007269FE">
              <w:rPr>
                <w:rFonts w:ascii="Times New Roman" w:hAnsi="Times New Roman" w:cs="Times New Roman"/>
              </w:rPr>
              <w:t xml:space="preserve"> работ сельскохозяйственными товаропроизводителями на мелиорированных землях (орошаемых и (или) осушаемых), тыс.</w:t>
            </w:r>
            <w:r w:rsidR="00AB63D9" w:rsidRPr="007269FE">
              <w:rPr>
                <w:rFonts w:ascii="Times New Roman" w:hAnsi="Times New Roman" w:cs="Times New Roman"/>
              </w:rPr>
              <w:t xml:space="preserve"> </w:t>
            </w:r>
            <w:r w:rsidRPr="007269FE">
              <w:rPr>
                <w:rFonts w:ascii="Times New Roman" w:hAnsi="Times New Roman" w:cs="Times New Roman"/>
              </w:rPr>
              <w:t>га</w:t>
            </w: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(-0,137)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(-0,137)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0,0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(-0,137)</w:t>
            </w:r>
          </w:p>
        </w:tc>
      </w:tr>
      <w:tr w:rsidR="007269FE" w:rsidRPr="00D02AEE" w:rsidTr="007269FE">
        <w:trPr>
          <w:trHeight w:val="1845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3" w:rsidRPr="00D02AEE" w:rsidRDefault="00E02A93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 xml:space="preserve">1.7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color w:val="000000"/>
              </w:rPr>
              <w:t>Мероприятия по реализации кадровой политики, формированию и укреплению положительного имиджа в агропромышленном комплексе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35 100,0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31 540,0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31 540,0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31 540,0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Укомплектованность сельскохозяйственных товаропроизводителей кадрами, %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96,0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96,0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96,0       (0)</w:t>
            </w:r>
          </w:p>
        </w:tc>
      </w:tr>
      <w:tr w:rsidR="007269FE" w:rsidRPr="00D02AEE" w:rsidTr="007269FE">
        <w:trPr>
          <w:trHeight w:val="744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3" w:rsidRPr="00D02AEE" w:rsidRDefault="00E02A93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93" w:rsidRPr="00D02AEE" w:rsidRDefault="00E02A93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 xml:space="preserve">Количество проведенных мероприятий, направленных на формирование и укрепление положительного имиджа сельского хозяйства Пермского края и продвижение товаров пермских </w:t>
            </w:r>
            <w:proofErr w:type="spellStart"/>
            <w:r w:rsidRPr="007269FE">
              <w:rPr>
                <w:rFonts w:ascii="Times New Roman" w:hAnsi="Times New Roman" w:cs="Times New Roman"/>
              </w:rPr>
              <w:t>сельхозтоваропроизводителей</w:t>
            </w:r>
            <w:proofErr w:type="spellEnd"/>
            <w:r w:rsidRPr="007269FE">
              <w:rPr>
                <w:rFonts w:ascii="Times New Roman" w:hAnsi="Times New Roman" w:cs="Times New Roman"/>
              </w:rPr>
              <w:t>, ед.</w:t>
            </w:r>
          </w:p>
          <w:p w:rsidR="00E02A93" w:rsidRPr="007269FE" w:rsidRDefault="00E02A93" w:rsidP="007269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8            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8                  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FE" w:rsidRDefault="007269FE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  <w:p w:rsidR="00E02A93" w:rsidRPr="00D02AEE" w:rsidRDefault="00E02A93" w:rsidP="007269F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2AEE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7269FE" w:rsidRPr="00D02AEE" w:rsidTr="007269FE">
        <w:trPr>
          <w:trHeight w:val="1872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lastRenderedPageBreak/>
              <w:t>1.8. "Поддержка молодых специалистов, трудоустроившихся в сельскохозяйственные организации"</w:t>
            </w:r>
          </w:p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12 800,0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269FE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специалистов, трудоустроившихся в сельскохозяйственные организации Пермского края и получивших государственную поддержку  в рамках мероприятия, чел.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  <w:p w:rsidR="00D02AEE" w:rsidRPr="00D02AEE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(0)</w:t>
            </w:r>
          </w:p>
        </w:tc>
      </w:tr>
      <w:tr w:rsidR="007269FE" w:rsidRPr="00D02AEE" w:rsidTr="007269FE">
        <w:trPr>
          <w:trHeight w:val="1465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 xml:space="preserve">1.9.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proofErr w:type="spellStart"/>
            <w:r w:rsidRPr="00D02AEE">
              <w:rPr>
                <w:rFonts w:ascii="Times New Roman" w:hAnsi="Times New Roman" w:cs="Times New Roman"/>
                <w:color w:val="000000"/>
              </w:rPr>
              <w:t>Культуртехнические</w:t>
            </w:r>
            <w:proofErr w:type="spellEnd"/>
            <w:r w:rsidRPr="00D02AEE">
              <w:rPr>
                <w:rFonts w:ascii="Times New Roman" w:hAnsi="Times New Roman" w:cs="Times New Roman"/>
                <w:color w:val="000000"/>
              </w:rPr>
              <w:t xml:space="preserve"> мероприятия на землях сельскохозяйственного назначения всех категорий, вовлекаемых в сельскохозяйственный оборот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55 533,3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45 346,6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48 526,1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269FE">
              <w:rPr>
                <w:rFonts w:ascii="Times New Roman" w:hAnsi="Times New Roman" w:cs="Times New Roman"/>
              </w:rPr>
              <w:t>Площадь вовлеченных в сельскохозяйственный оборот земель, тыс. га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9,3    (+9,3)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7,6     (+7,6)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F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8,1</w:t>
            </w:r>
          </w:p>
          <w:p w:rsidR="00D02AEE" w:rsidRPr="00D02AEE" w:rsidRDefault="007269FE" w:rsidP="00726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2AEE" w:rsidRPr="00D02AEE">
              <w:rPr>
                <w:rFonts w:ascii="Times New Roman" w:hAnsi="Times New Roman" w:cs="Times New Roman"/>
              </w:rPr>
              <w:t xml:space="preserve"> (+8,1)</w:t>
            </w:r>
          </w:p>
        </w:tc>
      </w:tr>
      <w:tr w:rsidR="007269FE" w:rsidRPr="00D02AEE" w:rsidTr="007269FE">
        <w:trPr>
          <w:trHeight w:val="929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E02A9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bCs/>
                <w:color w:val="000000"/>
              </w:rPr>
              <w:t xml:space="preserve">1.10. 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D02AEE">
              <w:rPr>
                <w:rFonts w:ascii="Times New Roman" w:hAnsi="Times New Roman" w:cs="Times New Roman"/>
                <w:bCs/>
                <w:color w:val="000000"/>
              </w:rPr>
              <w:t>Продвижение научно-технических результатов в агропромышленном комплексе</w:t>
            </w:r>
            <w:r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3 000,0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269FE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внесения комплексных удобрений пролонгированного действия под картофель, </w:t>
            </w:r>
            <w:proofErr w:type="gramStart"/>
            <w:r w:rsidRPr="007269FE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80,0 (+80,0)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60,0 (+60,0)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EE" w:rsidRPr="00D02AEE" w:rsidRDefault="00D02AEE" w:rsidP="0072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0,0</w:t>
            </w:r>
          </w:p>
        </w:tc>
      </w:tr>
      <w:tr w:rsidR="007269FE" w:rsidRPr="00D02AEE" w:rsidTr="007269FE">
        <w:trPr>
          <w:trHeight w:val="929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D02AEE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Подпрограмма 2</w:t>
            </w:r>
            <w:r w:rsidR="00E74D8A">
              <w:rPr>
                <w:rFonts w:ascii="Times New Roman" w:hAnsi="Times New Roman" w:cs="Times New Roman"/>
                <w:color w:val="000000"/>
              </w:rPr>
              <w:t>.</w:t>
            </w:r>
            <w:r w:rsidRPr="00D02AEE">
              <w:rPr>
                <w:rFonts w:ascii="Times New Roman" w:hAnsi="Times New Roman" w:cs="Times New Roman"/>
                <w:color w:val="000000"/>
              </w:rPr>
              <w:t xml:space="preserve"> "Обеспечение ветеринарного благополучия на территории Пермского края"</w:t>
            </w: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261 253,1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269 729,6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273 100,9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262 012,1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269FE">
              <w:rPr>
                <w:rFonts w:ascii="Times New Roman" w:eastAsia="Times New Roman" w:hAnsi="Times New Roman" w:cs="Times New Roman"/>
                <w:lang w:eastAsia="ru-RU"/>
              </w:rPr>
              <w:t>Уровень эпизоотического благополучия и ветеринарной безопасности на территории Пермского края,  %</w:t>
            </w:r>
          </w:p>
          <w:p w:rsidR="00D02AEE" w:rsidRPr="007269FE" w:rsidRDefault="00D02AEE" w:rsidP="007269F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FE" w:rsidRDefault="007269F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80,9</w:t>
            </w:r>
          </w:p>
          <w:p w:rsidR="00D02AEE" w:rsidRPr="007269FE" w:rsidRDefault="00D02AE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FE" w:rsidRDefault="00D02AE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 xml:space="preserve">89,7       </w:t>
            </w:r>
          </w:p>
          <w:p w:rsidR="00D02AEE" w:rsidRPr="00D02AEE" w:rsidRDefault="00D02AE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9FE" w:rsidRDefault="00D02AE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 xml:space="preserve">95,1    </w:t>
            </w:r>
          </w:p>
          <w:p w:rsidR="00D02AEE" w:rsidRPr="00D02AEE" w:rsidRDefault="00D02AEE" w:rsidP="007269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(0)</w:t>
            </w:r>
          </w:p>
        </w:tc>
      </w:tr>
      <w:tr w:rsidR="007269FE" w:rsidRPr="00D02AEE" w:rsidTr="007269FE">
        <w:trPr>
          <w:trHeight w:val="667"/>
        </w:trPr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D8A" w:rsidRPr="00D02AEE" w:rsidRDefault="00E74D8A" w:rsidP="00E02A9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2.1 "Проведение противоэпизоотических мероприятий"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261 253,1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269 729,6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273 100,9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2AEE">
              <w:rPr>
                <w:rFonts w:ascii="Times New Roman" w:hAnsi="Times New Roman" w:cs="Times New Roman"/>
                <w:color w:val="000000"/>
              </w:rPr>
              <w:t>262 012,1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7269FE" w:rsidRDefault="00E74D8A" w:rsidP="007269FE">
            <w:pPr>
              <w:rPr>
                <w:rFonts w:ascii="Times New Roman" w:eastAsia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лечебных, профилактических и диагностических мероприятий, ед.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195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256  (-545</w:t>
            </w:r>
            <w:r w:rsid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317)</w:t>
            </w:r>
          </w:p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269F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195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172         (-545</w:t>
            </w:r>
            <w:r w:rsid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317)</w:t>
            </w:r>
          </w:p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269F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  <w:r w:rsidR="007269FE" w:rsidRP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850 (-510</w:t>
            </w:r>
            <w:r w:rsidR="007269F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269FE">
              <w:rPr>
                <w:rFonts w:ascii="Times New Roman" w:hAnsi="Times New Roman" w:cs="Times New Roman"/>
                <w:sz w:val="21"/>
                <w:szCs w:val="21"/>
              </w:rPr>
              <w:t>853)</w:t>
            </w:r>
          </w:p>
          <w:p w:rsidR="00E74D8A" w:rsidRPr="007269F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7269FE" w:rsidRPr="00D02AEE" w:rsidTr="007269FE">
        <w:trPr>
          <w:trHeight w:val="667"/>
        </w:trPr>
        <w:tc>
          <w:tcPr>
            <w:tcW w:w="10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E02A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7269FE" w:rsidRDefault="00E74D8A" w:rsidP="007269FE">
            <w:pPr>
              <w:rPr>
                <w:rFonts w:ascii="Times New Roman" w:eastAsia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мероприятий, направленных на оформление бесхозяйных скотомогильников (биотермических ям) в собственность Пермского края и приведение их  в надлежащее ветеринарно-санитарное состояние (обустройство и содержание, консервация, ликвидация, а также разработка и согласование проектов санитарно-защитных зон сибиреязвенных скотомогильников), ед.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256        (+7)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315       (+14)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D8A" w:rsidRPr="00D02AEE" w:rsidRDefault="00E74D8A" w:rsidP="007269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228     (+14)</w:t>
            </w:r>
          </w:p>
        </w:tc>
      </w:tr>
      <w:tr w:rsidR="007269FE" w:rsidRPr="00D02AEE" w:rsidTr="007269FE">
        <w:trPr>
          <w:trHeight w:val="331"/>
        </w:trPr>
        <w:tc>
          <w:tcPr>
            <w:tcW w:w="10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D8A" w:rsidRPr="00D02AEE" w:rsidRDefault="00E74D8A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D8A" w:rsidRPr="007269FE" w:rsidRDefault="00E74D8A" w:rsidP="007269FE">
            <w:pPr>
              <w:rPr>
                <w:rFonts w:ascii="Times New Roman" w:eastAsia="Times New Roman" w:hAnsi="Times New Roman" w:cs="Times New Roman"/>
              </w:rPr>
            </w:pPr>
            <w:r w:rsidRPr="007269FE">
              <w:rPr>
                <w:rFonts w:ascii="Times New Roman" w:hAnsi="Times New Roman" w:cs="Times New Roman"/>
              </w:rPr>
              <w:t>Количество отловленных безнадзорных животных, особь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72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6</w:t>
            </w:r>
            <w:r w:rsidR="007269FE">
              <w:rPr>
                <w:rFonts w:ascii="Times New Roman" w:hAnsi="Times New Roman" w:cs="Times New Roman"/>
              </w:rPr>
              <w:t xml:space="preserve"> </w:t>
            </w:r>
            <w:r w:rsidRPr="00D02AEE">
              <w:rPr>
                <w:rFonts w:ascii="Times New Roman" w:hAnsi="Times New Roman" w:cs="Times New Roman"/>
              </w:rPr>
              <w:t>246 (+499)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D8A" w:rsidRPr="00D02AEE" w:rsidRDefault="00E74D8A" w:rsidP="0072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6</w:t>
            </w:r>
            <w:r w:rsidR="007269FE">
              <w:rPr>
                <w:rFonts w:ascii="Times New Roman" w:hAnsi="Times New Roman" w:cs="Times New Roman"/>
              </w:rPr>
              <w:t xml:space="preserve"> </w:t>
            </w:r>
            <w:r w:rsidRPr="00D02AEE">
              <w:rPr>
                <w:rFonts w:ascii="Times New Roman" w:hAnsi="Times New Roman" w:cs="Times New Roman"/>
              </w:rPr>
              <w:t>246 (+499)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D8A" w:rsidRPr="00D02AEE" w:rsidRDefault="00E74D8A" w:rsidP="007269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6</w:t>
            </w:r>
            <w:r w:rsidR="007269FE">
              <w:rPr>
                <w:rFonts w:ascii="Times New Roman" w:hAnsi="Times New Roman" w:cs="Times New Roman"/>
              </w:rPr>
              <w:t xml:space="preserve"> </w:t>
            </w:r>
            <w:r w:rsidRPr="00D02AEE">
              <w:rPr>
                <w:rFonts w:ascii="Times New Roman" w:hAnsi="Times New Roman" w:cs="Times New Roman"/>
              </w:rPr>
              <w:t>246 (+499)</w:t>
            </w:r>
          </w:p>
        </w:tc>
      </w:tr>
      <w:tr w:rsidR="007269FE" w:rsidRPr="00D02AEE" w:rsidTr="007269FE">
        <w:trPr>
          <w:trHeight w:val="821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  <w:r w:rsidR="00E74D8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02AEE">
              <w:rPr>
                <w:rFonts w:ascii="Times New Roman" w:eastAsia="Times New Roman" w:hAnsi="Times New Roman" w:cs="Times New Roman"/>
                <w:lang w:eastAsia="ru-RU"/>
              </w:rPr>
              <w:t xml:space="preserve"> "Эффективное управление государственной программой"</w:t>
            </w:r>
          </w:p>
          <w:p w:rsidR="00D02AEE" w:rsidRPr="00D02AEE" w:rsidRDefault="00D02AEE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70 789,4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EE" w:rsidRPr="00D02AEE" w:rsidRDefault="00D02AEE" w:rsidP="00252D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2AEE" w:rsidRPr="00D02AEE" w:rsidRDefault="00D02AEE" w:rsidP="00252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2AEE" w:rsidRPr="00D02AEE" w:rsidRDefault="00D02AEE" w:rsidP="00252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EE" w:rsidRPr="00D02AEE" w:rsidRDefault="00D02AEE" w:rsidP="00B8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69FE" w:rsidRPr="00D02AEE" w:rsidTr="007269FE">
        <w:trPr>
          <w:trHeight w:val="794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EE" w:rsidRPr="00D02AEE" w:rsidRDefault="00E74D8A" w:rsidP="00E74D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4.1 </w:t>
            </w:r>
            <w:r w:rsidR="00D02AEE"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="00D02AEE" w:rsidRPr="00D02AE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государственных органов</w:t>
            </w:r>
            <w:r w:rsidR="00D02AEE" w:rsidRPr="00D02AEE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70 789,4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EE" w:rsidRPr="00D02AEE" w:rsidRDefault="00D02AEE" w:rsidP="00207FE1">
            <w:pPr>
              <w:jc w:val="center"/>
              <w:rPr>
                <w:rFonts w:ascii="Times New Roman" w:hAnsi="Times New Roman" w:cs="Times New Roman"/>
              </w:rPr>
            </w:pPr>
            <w:r w:rsidRPr="00D02AEE">
              <w:rPr>
                <w:rFonts w:ascii="Times New Roman" w:hAnsi="Times New Roman" w:cs="Times New Roman"/>
              </w:rPr>
              <w:t>70 208,8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EE" w:rsidRPr="00D02AEE" w:rsidRDefault="00D02AEE" w:rsidP="00252D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EE" w:rsidRPr="00D02AEE" w:rsidRDefault="00D02AEE" w:rsidP="00252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EE" w:rsidRPr="00D02AEE" w:rsidRDefault="00D02AEE" w:rsidP="00252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AEE" w:rsidRPr="00D02AEE" w:rsidRDefault="00D02AEE" w:rsidP="00B8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C3AB2" w:rsidRPr="001A2B84" w:rsidRDefault="009C3AB2" w:rsidP="007269FE">
      <w:pPr>
        <w:spacing w:before="240" w:after="0" w:line="240" w:lineRule="exact"/>
        <w:rPr>
          <w:rFonts w:ascii="Times New Roman" w:hAnsi="Times New Roman" w:cs="Times New Roman"/>
        </w:rPr>
      </w:pPr>
    </w:p>
    <w:sectPr w:rsidR="009C3AB2" w:rsidRPr="001A2B84" w:rsidSect="009F6828">
      <w:headerReference w:type="default" r:id="rId8"/>
      <w:pgSz w:w="16838" w:h="11906" w:orient="landscape"/>
      <w:pgMar w:top="136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85D" w:rsidRDefault="00B1685D" w:rsidP="005778E9">
      <w:pPr>
        <w:spacing w:after="0" w:line="240" w:lineRule="auto"/>
      </w:pPr>
      <w:r>
        <w:separator/>
      </w:r>
    </w:p>
  </w:endnote>
  <w:endnote w:type="continuationSeparator" w:id="0">
    <w:p w:rsidR="00B1685D" w:rsidRDefault="00B1685D" w:rsidP="0057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85D" w:rsidRDefault="00B1685D" w:rsidP="005778E9">
      <w:pPr>
        <w:spacing w:after="0" w:line="240" w:lineRule="auto"/>
      </w:pPr>
      <w:r>
        <w:separator/>
      </w:r>
    </w:p>
  </w:footnote>
  <w:footnote w:type="continuationSeparator" w:id="0">
    <w:p w:rsidR="00B1685D" w:rsidRDefault="00B1685D" w:rsidP="0057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5E5" w:rsidRDefault="00C405E5">
    <w:pPr>
      <w:pStyle w:val="a5"/>
      <w:jc w:val="center"/>
    </w:pPr>
  </w:p>
  <w:p w:rsidR="00C405E5" w:rsidRDefault="00C405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1C"/>
    <w:rsid w:val="0000143C"/>
    <w:rsid w:val="000253CF"/>
    <w:rsid w:val="00031D51"/>
    <w:rsid w:val="00042E20"/>
    <w:rsid w:val="00043A8C"/>
    <w:rsid w:val="0004592F"/>
    <w:rsid w:val="000513EE"/>
    <w:rsid w:val="00052103"/>
    <w:rsid w:val="00057E20"/>
    <w:rsid w:val="0006023F"/>
    <w:rsid w:val="00087326"/>
    <w:rsid w:val="000953A5"/>
    <w:rsid w:val="000A3516"/>
    <w:rsid w:val="000A5746"/>
    <w:rsid w:val="000F0D5E"/>
    <w:rsid w:val="000F707D"/>
    <w:rsid w:val="0010181F"/>
    <w:rsid w:val="0010363C"/>
    <w:rsid w:val="00103700"/>
    <w:rsid w:val="001054CC"/>
    <w:rsid w:val="00135AC0"/>
    <w:rsid w:val="00135D01"/>
    <w:rsid w:val="00136AD5"/>
    <w:rsid w:val="00142205"/>
    <w:rsid w:val="00170DAF"/>
    <w:rsid w:val="00173B2B"/>
    <w:rsid w:val="00175E61"/>
    <w:rsid w:val="00176221"/>
    <w:rsid w:val="0018770B"/>
    <w:rsid w:val="001935FD"/>
    <w:rsid w:val="0019776A"/>
    <w:rsid w:val="001A2B84"/>
    <w:rsid w:val="001A3C52"/>
    <w:rsid w:val="001B6AB7"/>
    <w:rsid w:val="001D1E32"/>
    <w:rsid w:val="001D521B"/>
    <w:rsid w:val="001E07A2"/>
    <w:rsid w:val="001E4354"/>
    <w:rsid w:val="001E5425"/>
    <w:rsid w:val="001F3AB6"/>
    <w:rsid w:val="001F3C17"/>
    <w:rsid w:val="002048ED"/>
    <w:rsid w:val="00207FE1"/>
    <w:rsid w:val="0021247E"/>
    <w:rsid w:val="00213BE9"/>
    <w:rsid w:val="002141AB"/>
    <w:rsid w:val="00224ACD"/>
    <w:rsid w:val="00231351"/>
    <w:rsid w:val="00232EA9"/>
    <w:rsid w:val="00242076"/>
    <w:rsid w:val="002422A0"/>
    <w:rsid w:val="00245C9A"/>
    <w:rsid w:val="0024727F"/>
    <w:rsid w:val="0024784D"/>
    <w:rsid w:val="00252DAA"/>
    <w:rsid w:val="002538CA"/>
    <w:rsid w:val="0025504F"/>
    <w:rsid w:val="00265782"/>
    <w:rsid w:val="0026757E"/>
    <w:rsid w:val="00277BE1"/>
    <w:rsid w:val="00284705"/>
    <w:rsid w:val="00285555"/>
    <w:rsid w:val="00296293"/>
    <w:rsid w:val="002A0E6B"/>
    <w:rsid w:val="002A18A8"/>
    <w:rsid w:val="002B3C7D"/>
    <w:rsid w:val="002B5FD0"/>
    <w:rsid w:val="002B6C0F"/>
    <w:rsid w:val="002D2F51"/>
    <w:rsid w:val="002E43A9"/>
    <w:rsid w:val="002E4733"/>
    <w:rsid w:val="002E4BED"/>
    <w:rsid w:val="002F6B6E"/>
    <w:rsid w:val="00301D00"/>
    <w:rsid w:val="00312A33"/>
    <w:rsid w:val="00315694"/>
    <w:rsid w:val="00322B38"/>
    <w:rsid w:val="00327A95"/>
    <w:rsid w:val="00333FEA"/>
    <w:rsid w:val="00335043"/>
    <w:rsid w:val="003371CC"/>
    <w:rsid w:val="00340CE0"/>
    <w:rsid w:val="00350BD4"/>
    <w:rsid w:val="003513CE"/>
    <w:rsid w:val="00352C30"/>
    <w:rsid w:val="00360C02"/>
    <w:rsid w:val="00382C1B"/>
    <w:rsid w:val="003850A5"/>
    <w:rsid w:val="00392114"/>
    <w:rsid w:val="00394E56"/>
    <w:rsid w:val="003968B5"/>
    <w:rsid w:val="003A3BD0"/>
    <w:rsid w:val="003A6EA4"/>
    <w:rsid w:val="003C0CE8"/>
    <w:rsid w:val="003C24C7"/>
    <w:rsid w:val="003C387A"/>
    <w:rsid w:val="003D0745"/>
    <w:rsid w:val="003D5680"/>
    <w:rsid w:val="003D5CDC"/>
    <w:rsid w:val="003D79F6"/>
    <w:rsid w:val="003E2078"/>
    <w:rsid w:val="003E2912"/>
    <w:rsid w:val="003F0352"/>
    <w:rsid w:val="003F1A05"/>
    <w:rsid w:val="003F3254"/>
    <w:rsid w:val="00401434"/>
    <w:rsid w:val="004015AB"/>
    <w:rsid w:val="00406E08"/>
    <w:rsid w:val="004110C8"/>
    <w:rsid w:val="00425C02"/>
    <w:rsid w:val="00437AFA"/>
    <w:rsid w:val="00440268"/>
    <w:rsid w:val="0044277A"/>
    <w:rsid w:val="004526C0"/>
    <w:rsid w:val="00457CBB"/>
    <w:rsid w:val="00480213"/>
    <w:rsid w:val="00481231"/>
    <w:rsid w:val="004A230E"/>
    <w:rsid w:val="004A591B"/>
    <w:rsid w:val="004A5BF6"/>
    <w:rsid w:val="004B29D7"/>
    <w:rsid w:val="004B312A"/>
    <w:rsid w:val="004B4C2A"/>
    <w:rsid w:val="004C6B33"/>
    <w:rsid w:val="004C773C"/>
    <w:rsid w:val="004D30E1"/>
    <w:rsid w:val="004D72DC"/>
    <w:rsid w:val="004E6B9B"/>
    <w:rsid w:val="004F1136"/>
    <w:rsid w:val="004F3E2D"/>
    <w:rsid w:val="004F73ED"/>
    <w:rsid w:val="00516BF2"/>
    <w:rsid w:val="00520348"/>
    <w:rsid w:val="00521EA3"/>
    <w:rsid w:val="00527204"/>
    <w:rsid w:val="005306A6"/>
    <w:rsid w:val="005337A0"/>
    <w:rsid w:val="00533A1D"/>
    <w:rsid w:val="0053564F"/>
    <w:rsid w:val="00546A3C"/>
    <w:rsid w:val="005508EF"/>
    <w:rsid w:val="0055173A"/>
    <w:rsid w:val="00560002"/>
    <w:rsid w:val="00566543"/>
    <w:rsid w:val="00570E0B"/>
    <w:rsid w:val="005747CB"/>
    <w:rsid w:val="005778E9"/>
    <w:rsid w:val="00580A54"/>
    <w:rsid w:val="00584162"/>
    <w:rsid w:val="0058464A"/>
    <w:rsid w:val="005847AC"/>
    <w:rsid w:val="0058512F"/>
    <w:rsid w:val="0059361C"/>
    <w:rsid w:val="0059375C"/>
    <w:rsid w:val="005938B1"/>
    <w:rsid w:val="005959B8"/>
    <w:rsid w:val="005A3D66"/>
    <w:rsid w:val="005A7355"/>
    <w:rsid w:val="005B426E"/>
    <w:rsid w:val="005B4E6B"/>
    <w:rsid w:val="005C3F81"/>
    <w:rsid w:val="005D0E3A"/>
    <w:rsid w:val="005E4EE3"/>
    <w:rsid w:val="005E6D4D"/>
    <w:rsid w:val="005F569C"/>
    <w:rsid w:val="0060224D"/>
    <w:rsid w:val="00607E1B"/>
    <w:rsid w:val="0061379E"/>
    <w:rsid w:val="006168A5"/>
    <w:rsid w:val="00647DC3"/>
    <w:rsid w:val="00652BF8"/>
    <w:rsid w:val="00654238"/>
    <w:rsid w:val="00667139"/>
    <w:rsid w:val="006749A1"/>
    <w:rsid w:val="00680A4A"/>
    <w:rsid w:val="00693AD2"/>
    <w:rsid w:val="00696638"/>
    <w:rsid w:val="006B259A"/>
    <w:rsid w:val="006B5AD2"/>
    <w:rsid w:val="006B62D8"/>
    <w:rsid w:val="006B6504"/>
    <w:rsid w:val="006D05F6"/>
    <w:rsid w:val="006E5FBD"/>
    <w:rsid w:val="00702D50"/>
    <w:rsid w:val="007268CF"/>
    <w:rsid w:val="007269FE"/>
    <w:rsid w:val="00737432"/>
    <w:rsid w:val="007408D3"/>
    <w:rsid w:val="007661CC"/>
    <w:rsid w:val="007773FE"/>
    <w:rsid w:val="00783EE9"/>
    <w:rsid w:val="007916B0"/>
    <w:rsid w:val="007A58EF"/>
    <w:rsid w:val="007B50D5"/>
    <w:rsid w:val="007B71CA"/>
    <w:rsid w:val="007C0661"/>
    <w:rsid w:val="007C64F5"/>
    <w:rsid w:val="007C75E0"/>
    <w:rsid w:val="007E136F"/>
    <w:rsid w:val="007E236E"/>
    <w:rsid w:val="007E7F45"/>
    <w:rsid w:val="007F12C5"/>
    <w:rsid w:val="007F2CE5"/>
    <w:rsid w:val="007F387F"/>
    <w:rsid w:val="007F3D71"/>
    <w:rsid w:val="007F76A8"/>
    <w:rsid w:val="00803C94"/>
    <w:rsid w:val="00803EE1"/>
    <w:rsid w:val="00815604"/>
    <w:rsid w:val="00815D5A"/>
    <w:rsid w:val="00821C5F"/>
    <w:rsid w:val="0082284C"/>
    <w:rsid w:val="008261EE"/>
    <w:rsid w:val="00833608"/>
    <w:rsid w:val="00835794"/>
    <w:rsid w:val="00837DF6"/>
    <w:rsid w:val="00845BC2"/>
    <w:rsid w:val="00846D55"/>
    <w:rsid w:val="00850AF5"/>
    <w:rsid w:val="0086072A"/>
    <w:rsid w:val="00861236"/>
    <w:rsid w:val="00861777"/>
    <w:rsid w:val="0086220B"/>
    <w:rsid w:val="00867D41"/>
    <w:rsid w:val="00874944"/>
    <w:rsid w:val="0088189E"/>
    <w:rsid w:val="00885772"/>
    <w:rsid w:val="0089382C"/>
    <w:rsid w:val="0089614D"/>
    <w:rsid w:val="00896A24"/>
    <w:rsid w:val="00897377"/>
    <w:rsid w:val="008B0734"/>
    <w:rsid w:val="008B108F"/>
    <w:rsid w:val="008B2637"/>
    <w:rsid w:val="008C3F0E"/>
    <w:rsid w:val="008C554B"/>
    <w:rsid w:val="008E335E"/>
    <w:rsid w:val="008E750F"/>
    <w:rsid w:val="008F3901"/>
    <w:rsid w:val="008F6354"/>
    <w:rsid w:val="008F6416"/>
    <w:rsid w:val="00901D2E"/>
    <w:rsid w:val="00910424"/>
    <w:rsid w:val="009134DD"/>
    <w:rsid w:val="00925444"/>
    <w:rsid w:val="009344AF"/>
    <w:rsid w:val="00941960"/>
    <w:rsid w:val="009449DF"/>
    <w:rsid w:val="00944CE5"/>
    <w:rsid w:val="00952330"/>
    <w:rsid w:val="00961692"/>
    <w:rsid w:val="0097123C"/>
    <w:rsid w:val="00974913"/>
    <w:rsid w:val="0098357A"/>
    <w:rsid w:val="009859EA"/>
    <w:rsid w:val="00995B54"/>
    <w:rsid w:val="009A15A6"/>
    <w:rsid w:val="009B4E0C"/>
    <w:rsid w:val="009C3AB2"/>
    <w:rsid w:val="009D22E0"/>
    <w:rsid w:val="009D39C0"/>
    <w:rsid w:val="009E4A9F"/>
    <w:rsid w:val="009E7B63"/>
    <w:rsid w:val="009F20AF"/>
    <w:rsid w:val="009F268A"/>
    <w:rsid w:val="009F41C7"/>
    <w:rsid w:val="009F6828"/>
    <w:rsid w:val="009F74CC"/>
    <w:rsid w:val="00A10044"/>
    <w:rsid w:val="00A10BAD"/>
    <w:rsid w:val="00A13681"/>
    <w:rsid w:val="00A31FFD"/>
    <w:rsid w:val="00A32713"/>
    <w:rsid w:val="00A3751D"/>
    <w:rsid w:val="00A4127F"/>
    <w:rsid w:val="00A44836"/>
    <w:rsid w:val="00A46B46"/>
    <w:rsid w:val="00A470EF"/>
    <w:rsid w:val="00A50E93"/>
    <w:rsid w:val="00A528F9"/>
    <w:rsid w:val="00A54A47"/>
    <w:rsid w:val="00A84F22"/>
    <w:rsid w:val="00A85981"/>
    <w:rsid w:val="00A96F00"/>
    <w:rsid w:val="00AA24D0"/>
    <w:rsid w:val="00AA437F"/>
    <w:rsid w:val="00AA7CCB"/>
    <w:rsid w:val="00AB63D9"/>
    <w:rsid w:val="00AB7A2A"/>
    <w:rsid w:val="00AC2E9B"/>
    <w:rsid w:val="00AD075D"/>
    <w:rsid w:val="00AE037C"/>
    <w:rsid w:val="00AE08F8"/>
    <w:rsid w:val="00AE7083"/>
    <w:rsid w:val="00AF2B38"/>
    <w:rsid w:val="00AF67CF"/>
    <w:rsid w:val="00B019B5"/>
    <w:rsid w:val="00B02707"/>
    <w:rsid w:val="00B103DF"/>
    <w:rsid w:val="00B1082B"/>
    <w:rsid w:val="00B10C86"/>
    <w:rsid w:val="00B1192E"/>
    <w:rsid w:val="00B15D82"/>
    <w:rsid w:val="00B16572"/>
    <w:rsid w:val="00B1685D"/>
    <w:rsid w:val="00B33E2A"/>
    <w:rsid w:val="00B37A1B"/>
    <w:rsid w:val="00B457AA"/>
    <w:rsid w:val="00B52AC6"/>
    <w:rsid w:val="00B64463"/>
    <w:rsid w:val="00B667FF"/>
    <w:rsid w:val="00B67CD0"/>
    <w:rsid w:val="00B709FD"/>
    <w:rsid w:val="00B70B81"/>
    <w:rsid w:val="00B73794"/>
    <w:rsid w:val="00B8126D"/>
    <w:rsid w:val="00B8445A"/>
    <w:rsid w:val="00B85536"/>
    <w:rsid w:val="00B919C6"/>
    <w:rsid w:val="00B93CFE"/>
    <w:rsid w:val="00B95F4F"/>
    <w:rsid w:val="00B9748D"/>
    <w:rsid w:val="00B97EEA"/>
    <w:rsid w:val="00BA336C"/>
    <w:rsid w:val="00BC1E1B"/>
    <w:rsid w:val="00BD3596"/>
    <w:rsid w:val="00BE29A9"/>
    <w:rsid w:val="00BE4F30"/>
    <w:rsid w:val="00C05B0C"/>
    <w:rsid w:val="00C11159"/>
    <w:rsid w:val="00C124AC"/>
    <w:rsid w:val="00C20A65"/>
    <w:rsid w:val="00C3083B"/>
    <w:rsid w:val="00C31253"/>
    <w:rsid w:val="00C405E5"/>
    <w:rsid w:val="00C41D4E"/>
    <w:rsid w:val="00C57E11"/>
    <w:rsid w:val="00C60300"/>
    <w:rsid w:val="00C60952"/>
    <w:rsid w:val="00C66BEC"/>
    <w:rsid w:val="00C6776D"/>
    <w:rsid w:val="00C71A81"/>
    <w:rsid w:val="00C71A8D"/>
    <w:rsid w:val="00C77783"/>
    <w:rsid w:val="00C842B1"/>
    <w:rsid w:val="00C918A6"/>
    <w:rsid w:val="00C927D4"/>
    <w:rsid w:val="00C950CC"/>
    <w:rsid w:val="00CA3B9F"/>
    <w:rsid w:val="00CA5CF8"/>
    <w:rsid w:val="00CD4B85"/>
    <w:rsid w:val="00CE5845"/>
    <w:rsid w:val="00CF26D3"/>
    <w:rsid w:val="00CF634B"/>
    <w:rsid w:val="00D02AEE"/>
    <w:rsid w:val="00D12E34"/>
    <w:rsid w:val="00D15479"/>
    <w:rsid w:val="00D222DA"/>
    <w:rsid w:val="00D24B1F"/>
    <w:rsid w:val="00D41D33"/>
    <w:rsid w:val="00D43054"/>
    <w:rsid w:val="00D51DF2"/>
    <w:rsid w:val="00D53C82"/>
    <w:rsid w:val="00D60B3F"/>
    <w:rsid w:val="00D60E85"/>
    <w:rsid w:val="00D61EF8"/>
    <w:rsid w:val="00D61FE9"/>
    <w:rsid w:val="00D636A8"/>
    <w:rsid w:val="00D86991"/>
    <w:rsid w:val="00D9331B"/>
    <w:rsid w:val="00DB5FFA"/>
    <w:rsid w:val="00DB6C99"/>
    <w:rsid w:val="00DC1C08"/>
    <w:rsid w:val="00DC492A"/>
    <w:rsid w:val="00DC7B45"/>
    <w:rsid w:val="00DD0147"/>
    <w:rsid w:val="00DD21F9"/>
    <w:rsid w:val="00DD7ACD"/>
    <w:rsid w:val="00DE7404"/>
    <w:rsid w:val="00DE7A01"/>
    <w:rsid w:val="00DF232D"/>
    <w:rsid w:val="00DF7F63"/>
    <w:rsid w:val="00E02A93"/>
    <w:rsid w:val="00E05327"/>
    <w:rsid w:val="00E137F0"/>
    <w:rsid w:val="00E45355"/>
    <w:rsid w:val="00E518FD"/>
    <w:rsid w:val="00E56EB9"/>
    <w:rsid w:val="00E74D8A"/>
    <w:rsid w:val="00EA2014"/>
    <w:rsid w:val="00EB44F8"/>
    <w:rsid w:val="00EC4D51"/>
    <w:rsid w:val="00EE039C"/>
    <w:rsid w:val="00EE2635"/>
    <w:rsid w:val="00EF3C16"/>
    <w:rsid w:val="00F00682"/>
    <w:rsid w:val="00F10D59"/>
    <w:rsid w:val="00F16021"/>
    <w:rsid w:val="00F220A6"/>
    <w:rsid w:val="00F34FCD"/>
    <w:rsid w:val="00F43F92"/>
    <w:rsid w:val="00F50C31"/>
    <w:rsid w:val="00F54518"/>
    <w:rsid w:val="00F7119D"/>
    <w:rsid w:val="00F71652"/>
    <w:rsid w:val="00FA08CE"/>
    <w:rsid w:val="00FA4DFE"/>
    <w:rsid w:val="00FA6391"/>
    <w:rsid w:val="00FB3F6C"/>
    <w:rsid w:val="00FC3C1C"/>
    <w:rsid w:val="00FD026B"/>
    <w:rsid w:val="00FD38B2"/>
    <w:rsid w:val="00FD567E"/>
    <w:rsid w:val="00FE3579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BD38-AFD1-4869-AD50-60692139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16</Pages>
  <Words>1937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Тамара Викторовна</dc:creator>
  <cp:lastModifiedBy>Смирнова Елена Валерьевна</cp:lastModifiedBy>
  <cp:revision>19</cp:revision>
  <cp:lastPrinted>2018-09-22T14:43:00Z</cp:lastPrinted>
  <dcterms:created xsi:type="dcterms:W3CDTF">2018-09-18T10:15:00Z</dcterms:created>
  <dcterms:modified xsi:type="dcterms:W3CDTF">2018-09-29T13:23:00Z</dcterms:modified>
</cp:coreProperties>
</file>