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5148C0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2142C">
        <w:rPr>
          <w:sz w:val="28"/>
          <w:szCs w:val="28"/>
        </w:rPr>
        <w:t>7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804CEA">
        <w:rPr>
          <w:rFonts w:eastAsia="Calibri"/>
          <w:sz w:val="28"/>
          <w:szCs w:val="28"/>
        </w:rPr>
        <w:t>г</w:t>
      </w:r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</w:t>
      </w:r>
      <w:r w:rsidR="003547D6">
        <w:rPr>
          <w:sz w:val="28"/>
          <w:szCs w:val="28"/>
        </w:rPr>
        <w:t>Безопасный регион</w:t>
      </w:r>
      <w:r w:rsidRPr="00911C67">
        <w:rPr>
          <w:sz w:val="28"/>
          <w:szCs w:val="28"/>
        </w:rPr>
        <w:t>»</w:t>
      </w:r>
      <w:r w:rsidR="008E5BC0" w:rsidRPr="00911C67">
        <w:rPr>
          <w:rFonts w:eastAsia="Calibri"/>
          <w:sz w:val="28"/>
          <w:szCs w:val="28"/>
        </w:rPr>
        <w:t xml:space="preserve"> на 201</w:t>
      </w:r>
      <w:r w:rsidR="00F31A76">
        <w:rPr>
          <w:rFonts w:eastAsia="Calibri"/>
          <w:sz w:val="28"/>
          <w:szCs w:val="28"/>
        </w:rPr>
        <w:t>8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E001E0">
        <w:rPr>
          <w:rFonts w:eastAsia="Calibri"/>
          <w:sz w:val="28"/>
          <w:szCs w:val="28"/>
        </w:rPr>
        <w:t>1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66"/>
        <w:gridCol w:w="1261"/>
        <w:gridCol w:w="1317"/>
        <w:gridCol w:w="1275"/>
        <w:gridCol w:w="1276"/>
        <w:gridCol w:w="4394"/>
        <w:gridCol w:w="993"/>
        <w:gridCol w:w="992"/>
        <w:gridCol w:w="992"/>
      </w:tblGrid>
      <w:tr w:rsidR="00E001E0" w:rsidRPr="003547D6" w:rsidTr="00277D36">
        <w:trPr>
          <w:trHeight w:val="1545"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3547D6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3547D6" w:rsidP="00804CEA">
            <w:pPr>
              <w:jc w:val="center"/>
              <w:rPr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0A302F" w:rsidRPr="003547D6" w:rsidTr="00277D36">
        <w:trPr>
          <w:trHeight w:val="600"/>
          <w:tblHeader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3547D6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3547D6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2021 год</w:t>
            </w:r>
          </w:p>
        </w:tc>
      </w:tr>
      <w:tr w:rsidR="000A302F" w:rsidRPr="003547D6" w:rsidTr="00277D36">
        <w:trPr>
          <w:trHeight w:val="300"/>
          <w:tblHeader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3547D6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color w:val="000000"/>
                <w:sz w:val="22"/>
                <w:szCs w:val="22"/>
              </w:rPr>
              <w:t>9</w:t>
            </w:r>
          </w:p>
        </w:tc>
      </w:tr>
      <w:tr w:rsidR="003547D6" w:rsidRPr="003547D6" w:rsidTr="003547D6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>Государственная программа Пермского края «Безопасный регион»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1 833 776,7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1 715 362,1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1 471 735,3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1 383 505,9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населения проживающего на территориях, расположенных в нормативном времени прибытия пожарно-спасательных подразделений,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88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89,5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91 (0)</w:t>
            </w:r>
          </w:p>
        </w:tc>
      </w:tr>
      <w:tr w:rsidR="003547D6" w:rsidRPr="003547D6" w:rsidTr="003547D6">
        <w:trPr>
          <w:trHeight w:val="180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3547D6">
            <w:pPr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преступлений, совершенных в общественных местах, от общего количества преступлений,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33,8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33,6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33,4 (0) </w:t>
            </w:r>
          </w:p>
        </w:tc>
      </w:tr>
      <w:tr w:rsidR="003547D6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>Подпрограмма 1</w:t>
            </w:r>
            <w:r w:rsidR="0020212C">
              <w:rPr>
                <w:bCs/>
                <w:sz w:val="22"/>
                <w:szCs w:val="22"/>
              </w:rPr>
              <w:t>.</w:t>
            </w:r>
            <w:r w:rsidRPr="003547D6">
              <w:rPr>
                <w:bCs/>
                <w:sz w:val="22"/>
                <w:szCs w:val="22"/>
              </w:rPr>
              <w:t xml:space="preserve"> «Профилактика правонарушений»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121 024,8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137 694,1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94 733,7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94 733,7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Число зарегистрированных уличных преступлений на 10 тыс. населения,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44,0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42,9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41,8 (0) </w:t>
            </w:r>
          </w:p>
        </w:tc>
      </w:tr>
      <w:tr w:rsidR="003547D6" w:rsidRPr="003547D6" w:rsidTr="003547D6">
        <w:trPr>
          <w:trHeight w:val="12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1.1. «Реализация мер в области обеспечения безопасности»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23 550,4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57 659,3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57 028,0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57 028,0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несовершеннолетних лиц, совершивших преступления, от общего количества лиц, совершивших преступления,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6,6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6,6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6,6 (0) </w:t>
            </w:r>
          </w:p>
        </w:tc>
      </w:tr>
      <w:tr w:rsidR="003547D6" w:rsidRPr="003547D6" w:rsidTr="003547D6">
        <w:trPr>
          <w:trHeight w:val="90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7D6" w:rsidRPr="003547D6" w:rsidRDefault="003547D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Уровень активности граждан в сфере профилактики правонарушений во взаимодействии с органами власти,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56,9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58,9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7D6" w:rsidRPr="003547D6" w:rsidRDefault="003547D6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60,8 (0) </w:t>
            </w:r>
          </w:p>
        </w:tc>
      </w:tr>
      <w:tr w:rsidR="0020212C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r w:rsidRPr="009473E9">
              <w:lastRenderedPageBreak/>
              <w:t xml:space="preserve">1.1.1. Профилактика совершения преступлений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right"/>
            </w:pPr>
            <w:r w:rsidRPr="009473E9">
              <w:t xml:space="preserve">11 343,2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45 277,2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44 645,9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44 645,9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r w:rsidRPr="009473E9">
              <w:t>1.1.2. 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right"/>
            </w:pPr>
            <w:r w:rsidRPr="009473E9">
              <w:t xml:space="preserve">8 017,8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8 017,8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8 017,8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8 017,8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r w:rsidRPr="009473E9">
              <w:t>1.1.3. Предоставление средств федеральному бюджету на составление протоколов об административных правонарушениях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right"/>
            </w:pPr>
            <w:r w:rsidRPr="009473E9">
              <w:t xml:space="preserve">4 189,4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4 189,4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4 189,4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4 189,4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r w:rsidRPr="009473E9">
              <w:t>1.1.4. Страхование граждан Российской Федерации, участвующих в деятельности дружин охраны общественного порядка на территории Пермского края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right"/>
            </w:pPr>
            <w:r w:rsidRPr="009473E9">
              <w:t xml:space="preserve">0,0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174,9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174,9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9473E9" w:rsidRDefault="0020212C" w:rsidP="00CF4880">
            <w:pPr>
              <w:jc w:val="center"/>
            </w:pPr>
            <w:r w:rsidRPr="009473E9">
              <w:t xml:space="preserve">174,9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1.2. "Профилактика незаконного потребления наркотических средств"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11 963,3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11 963,3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11 963,3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11 963,3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направленных на социальную реабилитацию от общего количества больных наркоманией, состоящих на учете, в пилотных территориях,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26,0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27,0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28,0 (0)</w:t>
            </w:r>
          </w:p>
        </w:tc>
      </w:tr>
      <w:tr w:rsidR="0020212C" w:rsidRPr="003547D6" w:rsidTr="003547D6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1.2.1 Сокращение спроса на наркотики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11 963,3 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11 486,4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11 486,4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11 486,4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8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365787" w:rsidP="00CF48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1.2.2 </w:t>
            </w:r>
            <w:r w:rsidR="0020212C" w:rsidRPr="003547D6">
              <w:rPr>
                <w:sz w:val="22"/>
                <w:szCs w:val="22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476,9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476,9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476,9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21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1.3. «Взаимодействие с органами местного самоуправления в сфере общественной безопасности»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9 701,1 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8 616,0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8 616,0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8 616,0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Количество составленных протоколов об административных правонарушениях,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16 452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17 274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18 138 (0)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Количество рассмотренных дел административными комиссиями на территории Пермского края,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70 687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67 686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64 851 (0)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1.3.1. Составление протоколов об административных правонарушениях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1 667,7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1 671,0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1 671,0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1 671,0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1.3.2. Осуществление полномочий по страхованию граждан Российской Федерации, участвующих в деятельности дружин охраны общественного порядка на территории Пермского края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174,9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055629">
            <w:pPr>
              <w:jc w:val="center"/>
              <w:rPr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337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1.3.3. 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7 858,5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6 945,0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6 945,0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6 945,0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1.4. «Оказание бесплатной юридической помощи»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16 810,0 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17 126,4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17 126,4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17 126,4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граждан, получивших бесплатную юридическую помощь, от общего числа граждан, обратившихся за ней и имеющих право на ее получение,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</w:tr>
      <w:tr w:rsidR="0020212C" w:rsidRPr="003547D6" w:rsidTr="003547D6">
        <w:trPr>
          <w:trHeight w:val="1200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2C" w:rsidRPr="003547D6" w:rsidRDefault="0020212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Количество просмотров </w:t>
            </w:r>
            <w:proofErr w:type="gramStart"/>
            <w:r w:rsidRPr="003547D6">
              <w:rPr>
                <w:sz w:val="22"/>
                <w:szCs w:val="22"/>
              </w:rPr>
              <w:t>интернет-портала</w:t>
            </w:r>
            <w:proofErr w:type="gramEnd"/>
            <w:r w:rsidRPr="003547D6">
              <w:rPr>
                <w:sz w:val="22"/>
                <w:szCs w:val="22"/>
              </w:rPr>
              <w:t xml:space="preserve"> правового содержания, 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155 125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158 230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161 395 (0)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1.4.1.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16 790,0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17 106,4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17 106,4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17 106,4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1.4.2. Оплата труда адвокатов, оказывающих бесплатную юридическую помощь гражданам в Пермском крае, и компенсация их расходов на оказание бесплатной юридической помощи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1.5. «Предупреждение и пресечение нарушений в сфере миграционного законодательства»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59 000,0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42 329,1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911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1.5.1. Ремонт здания Центра временного содержания иностранных граждан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29 000,0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11 508,9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1.5.2.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30 000,0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30 820,2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>Подпрограмма 2</w:t>
            </w:r>
            <w:r>
              <w:rPr>
                <w:bCs/>
                <w:sz w:val="22"/>
                <w:szCs w:val="22"/>
              </w:rPr>
              <w:t>.</w:t>
            </w:r>
            <w:r w:rsidRPr="003547D6">
              <w:rPr>
                <w:bCs/>
                <w:sz w:val="22"/>
                <w:szCs w:val="22"/>
              </w:rPr>
              <w:t xml:space="preserve"> «Предупреждение и защита населения от пожаров и чрезвычайных ситуаций»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1 312 105,4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1 169 594,1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969 207,7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880 978,3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населения, охваченного оповещением в случае чрезвычайной ситуации,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98,0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98,0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4C7216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20212C" w:rsidRPr="003547D6">
              <w:rPr>
                <w:sz w:val="22"/>
                <w:szCs w:val="22"/>
              </w:rPr>
              <w:t>,0 (0)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2.1. «Обеспечение безопасности в области защиты населения и территорий от чрезвычайных ситуаций природного, техногенного характера»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113 396,1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166 193,1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166 177,2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166 177,2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населения Пермского края, подключенного к системе вызова экстренных оперативных служб по единому номеру "112" в Пермском крае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100,0 (0)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113 396,1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166 193,1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166 177,2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166 177,2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2.2. «Обеспечение функционирования системы гражданской обороны и мобилизационной подготовки на территории Пермского края»</w:t>
            </w:r>
          </w:p>
        </w:tc>
        <w:tc>
          <w:tcPr>
            <w:tcW w:w="12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48 508,6 </w:t>
            </w:r>
          </w:p>
        </w:tc>
        <w:tc>
          <w:tcPr>
            <w:tcW w:w="13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приведенных  в нормативное состояние складов для хранения имущества гражданской обороны,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71,0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72,0 (0)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73,0 (0)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Доля обеспеченного нормативно установленным условиям хранения, своевременного и качественного технического обслуживания специального имущества гражданской обороны,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91,0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92,0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93,0 (0)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2.3. «Реализация мер по обеспечению пожарной безопасности на территории Пермского края»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694 196,7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719 057,9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714 801,1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714 801,1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Количество пожаров на территории Пермского края на 10 тыс. нас</w:t>
            </w:r>
            <w:proofErr w:type="gramStart"/>
            <w:r w:rsidRPr="003547D6">
              <w:rPr>
                <w:sz w:val="22"/>
                <w:szCs w:val="22"/>
              </w:rPr>
              <w:t xml:space="preserve">., </w:t>
            </w:r>
            <w:proofErr w:type="gramEnd"/>
            <w:r w:rsidRPr="003547D6">
              <w:rPr>
                <w:sz w:val="22"/>
                <w:szCs w:val="22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8,70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8,60 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8,50 (0)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2.3.1.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625 852,6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648 302,5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648 124,0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648 124,0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2.3.2. Развитие и укрепление материально-технической базы государственных 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65 729,5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68 140,8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64 062,5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64 062,5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2.3.3. Материальное обеспечение и страхование подразделений добровольной охраны Пермского края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1 495,3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1 495,3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1 495,3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1 495,3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2.3.4. Информирование и обучение населения мерам пожарной безопасности и формированию культуры </w:t>
            </w:r>
            <w:proofErr w:type="spellStart"/>
            <w:r w:rsidRPr="003547D6">
              <w:rPr>
                <w:sz w:val="22"/>
                <w:szCs w:val="22"/>
              </w:rPr>
              <w:t>пожаробезопасного</w:t>
            </w:r>
            <w:proofErr w:type="spellEnd"/>
            <w:r w:rsidRPr="003547D6">
              <w:rPr>
                <w:sz w:val="22"/>
                <w:szCs w:val="22"/>
              </w:rPr>
              <w:t xml:space="preserve"> поведения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1 119,3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1 119,3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1 119,3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2.4. «Развитие инфраструктуры в сфере общественной безопасности»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456 004,0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284 343,1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88 229,4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 xml:space="preserve">2.4.1.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456 004,0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284 343,1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88 229,4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>Подпрограмма 3</w:t>
            </w:r>
            <w:r>
              <w:rPr>
                <w:bCs/>
                <w:sz w:val="22"/>
                <w:szCs w:val="22"/>
              </w:rPr>
              <w:t>.</w:t>
            </w:r>
            <w:r w:rsidRPr="003547D6">
              <w:rPr>
                <w:bCs/>
                <w:sz w:val="22"/>
                <w:szCs w:val="22"/>
              </w:rPr>
              <w:t xml:space="preserve"> «Эффективное управление государственной программой»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400 646,5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408 073,9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407 793,9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bCs/>
                <w:sz w:val="22"/>
                <w:szCs w:val="22"/>
              </w:rPr>
            </w:pPr>
            <w:r w:rsidRPr="003547D6">
              <w:rPr>
                <w:bCs/>
                <w:sz w:val="22"/>
                <w:szCs w:val="22"/>
              </w:rPr>
              <w:t xml:space="preserve">407 793,9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755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3.1. «Обеспечение деятельности государственных органов»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400 646,5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408 073,9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407 793,9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407 793,9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396 271,0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403 168,4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403 168,4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403 168,4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lastRenderedPageBreak/>
              <w:t>3.1.2. Усиление безопасности судебных участков мировых судей Пермского края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3 511,0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3 511,0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3 511,0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3 511,0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</w:tr>
      <w:tr w:rsidR="0020212C" w:rsidRPr="003547D6" w:rsidTr="003547D6">
        <w:trPr>
          <w:trHeight w:val="15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3.1.3. Организация и проведение мероприятий по мобилизационной подготовке в Пермском крае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right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864,5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1 394,5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1 114,5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CF4880">
            <w:pPr>
              <w:jc w:val="center"/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 xml:space="preserve">1 114,5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rPr>
                <w:sz w:val="22"/>
                <w:szCs w:val="22"/>
              </w:rPr>
            </w:pPr>
            <w:r w:rsidRPr="003547D6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12C" w:rsidRPr="003547D6" w:rsidRDefault="0020212C" w:rsidP="003547D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8050E" w:rsidRDefault="0078050E" w:rsidP="0078050E">
      <w:pPr>
        <w:spacing w:line="240" w:lineRule="exact"/>
        <w:jc w:val="center"/>
        <w:rPr>
          <w:rFonts w:eastAsia="Calibri"/>
          <w:sz w:val="28"/>
          <w:szCs w:val="28"/>
        </w:rPr>
      </w:pP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422D4"/>
    <w:rsid w:val="0004470A"/>
    <w:rsid w:val="00055629"/>
    <w:rsid w:val="000801F1"/>
    <w:rsid w:val="0008474D"/>
    <w:rsid w:val="00084B82"/>
    <w:rsid w:val="00084C10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F4D37"/>
    <w:rsid w:val="00106A1E"/>
    <w:rsid w:val="00115897"/>
    <w:rsid w:val="001178DC"/>
    <w:rsid w:val="0012608A"/>
    <w:rsid w:val="00130BE5"/>
    <w:rsid w:val="00131A04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F31BA"/>
    <w:rsid w:val="00201A5F"/>
    <w:rsid w:val="0020212C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77D36"/>
    <w:rsid w:val="0029104B"/>
    <w:rsid w:val="002B6FA7"/>
    <w:rsid w:val="002C70BF"/>
    <w:rsid w:val="002D3C02"/>
    <w:rsid w:val="002D4DA9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477F"/>
    <w:rsid w:val="003547D6"/>
    <w:rsid w:val="003602B6"/>
    <w:rsid w:val="00365787"/>
    <w:rsid w:val="0037157B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B65B9"/>
    <w:rsid w:val="003C449D"/>
    <w:rsid w:val="003C4C42"/>
    <w:rsid w:val="003D03B6"/>
    <w:rsid w:val="003D24FA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5094C"/>
    <w:rsid w:val="004563D0"/>
    <w:rsid w:val="00474F82"/>
    <w:rsid w:val="004777F1"/>
    <w:rsid w:val="00477A79"/>
    <w:rsid w:val="0049236C"/>
    <w:rsid w:val="00495028"/>
    <w:rsid w:val="00495573"/>
    <w:rsid w:val="004C7216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05C13"/>
    <w:rsid w:val="0062101F"/>
    <w:rsid w:val="00647F72"/>
    <w:rsid w:val="00685862"/>
    <w:rsid w:val="0069206B"/>
    <w:rsid w:val="006939EA"/>
    <w:rsid w:val="006964E3"/>
    <w:rsid w:val="00697036"/>
    <w:rsid w:val="006C3C03"/>
    <w:rsid w:val="006C4E2B"/>
    <w:rsid w:val="006D0426"/>
    <w:rsid w:val="006D2780"/>
    <w:rsid w:val="006E5E10"/>
    <w:rsid w:val="006F199C"/>
    <w:rsid w:val="006F2081"/>
    <w:rsid w:val="0072142C"/>
    <w:rsid w:val="0072463C"/>
    <w:rsid w:val="007507E3"/>
    <w:rsid w:val="007679C7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5C16"/>
    <w:rsid w:val="007F6226"/>
    <w:rsid w:val="00804CEA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55F44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A1723"/>
    <w:rsid w:val="008B1844"/>
    <w:rsid w:val="008B55CB"/>
    <w:rsid w:val="008D7D30"/>
    <w:rsid w:val="008E5BC0"/>
    <w:rsid w:val="008E79A1"/>
    <w:rsid w:val="008F136E"/>
    <w:rsid w:val="008F3046"/>
    <w:rsid w:val="008F4BA9"/>
    <w:rsid w:val="008F6F36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A075F4"/>
    <w:rsid w:val="00A32037"/>
    <w:rsid w:val="00A35E2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2669A"/>
    <w:rsid w:val="00C444B5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75105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777D"/>
    <w:rsid w:val="00E7637B"/>
    <w:rsid w:val="00E81FE5"/>
    <w:rsid w:val="00E870C1"/>
    <w:rsid w:val="00E8711B"/>
    <w:rsid w:val="00E91698"/>
    <w:rsid w:val="00EB3D72"/>
    <w:rsid w:val="00EB6281"/>
    <w:rsid w:val="00EB78DC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25E29-879B-4132-9361-62F36E12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Смирнова Елена Валерьевна</cp:lastModifiedBy>
  <cp:revision>9</cp:revision>
  <cp:lastPrinted>2018-09-29T13:22:00Z</cp:lastPrinted>
  <dcterms:created xsi:type="dcterms:W3CDTF">2018-09-26T10:39:00Z</dcterms:created>
  <dcterms:modified xsi:type="dcterms:W3CDTF">2018-09-29T13:22:00Z</dcterms:modified>
</cp:coreProperties>
</file>