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47" w:rsidRDefault="00296E47">
      <w:pPr>
        <w:pStyle w:val="ConsPlusTitle"/>
        <w:jc w:val="center"/>
      </w:pPr>
      <w:bookmarkStart w:id="0" w:name="_GoBack"/>
      <w:bookmarkEnd w:id="0"/>
      <w:r>
        <w:t>ГУБЕРНАТОР ПЕРМСКОГО КРАЯ</w:t>
      </w:r>
    </w:p>
    <w:p w:rsidR="00296E47" w:rsidRDefault="00296E47">
      <w:pPr>
        <w:pStyle w:val="ConsPlusTitle"/>
        <w:jc w:val="center"/>
      </w:pPr>
    </w:p>
    <w:p w:rsidR="00296E47" w:rsidRDefault="00296E47">
      <w:pPr>
        <w:pStyle w:val="ConsPlusTitle"/>
        <w:jc w:val="center"/>
      </w:pPr>
      <w:r>
        <w:t>УКАЗ</w:t>
      </w:r>
    </w:p>
    <w:p w:rsidR="00296E47" w:rsidRDefault="00296E47">
      <w:pPr>
        <w:pStyle w:val="ConsPlusTitle"/>
        <w:jc w:val="center"/>
      </w:pPr>
      <w:r>
        <w:t>от 7 декабря 2012 г. N 98</w:t>
      </w:r>
    </w:p>
    <w:p w:rsidR="00296E47" w:rsidRDefault="00296E47">
      <w:pPr>
        <w:pStyle w:val="ConsPlusTitle"/>
        <w:jc w:val="center"/>
      </w:pPr>
    </w:p>
    <w:p w:rsidR="00296E47" w:rsidRDefault="00296E47">
      <w:pPr>
        <w:pStyle w:val="ConsPlusTitle"/>
        <w:jc w:val="center"/>
      </w:pPr>
      <w:r>
        <w:t>О СТИПЕНДИЯХ ГУБЕРНАТОРА ПЕРМСКОГО КРАЯ ВЕДУЩИМ СПОРТСМЕНАМ</w:t>
      </w:r>
    </w:p>
    <w:p w:rsidR="00296E47" w:rsidRDefault="00296E47">
      <w:pPr>
        <w:pStyle w:val="ConsPlusTitle"/>
        <w:jc w:val="center"/>
      </w:pPr>
      <w:r>
        <w:t>ПРИКАМЬЯ И ИХ ТРЕНЕРАМ</w:t>
      </w:r>
    </w:p>
    <w:p w:rsidR="00296E47" w:rsidRDefault="00296E47">
      <w:pPr>
        <w:pStyle w:val="ConsPlusNormal"/>
        <w:jc w:val="center"/>
      </w:pPr>
      <w:r>
        <w:t>Список изменяющих документов</w:t>
      </w:r>
    </w:p>
    <w:p w:rsidR="00296E47" w:rsidRDefault="00296E47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jc w:val="center"/>
      </w:pPr>
    </w:p>
    <w:p w:rsidR="00296E47" w:rsidRDefault="00296E47">
      <w:pPr>
        <w:pStyle w:val="ConsPlusNormal"/>
        <w:ind w:firstLine="540"/>
        <w:jc w:val="both"/>
      </w:pPr>
      <w:r>
        <w:t>В целях государственной поддержки спорта и стимулирования творческой активности ведущих спортсменов Пермского края и их тренеров: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  <w:r>
        <w:t>1. Учредить стипендию губернатора Пермского края ведущим спортсменам Прикамья и их тренерам (далее - стипендия губернатора Пермского края).</w:t>
      </w:r>
    </w:p>
    <w:p w:rsidR="00296E47" w:rsidRDefault="00296E47">
      <w:pPr>
        <w:pStyle w:val="ConsPlusNormal"/>
        <w:ind w:firstLine="540"/>
        <w:jc w:val="both"/>
      </w:pPr>
      <w:r>
        <w:t>2. Установить, что ежегодно назначается до 45 стипендий губернатора Пермского края.</w:t>
      </w:r>
    </w:p>
    <w:p w:rsidR="00296E47" w:rsidRDefault="00296E47">
      <w:pPr>
        <w:pStyle w:val="ConsPlusNormal"/>
        <w:ind w:firstLine="540"/>
        <w:jc w:val="both"/>
      </w:pPr>
      <w:r>
        <w:t xml:space="preserve">3. Утвердить прилагаемое </w:t>
      </w:r>
      <w:hyperlink w:anchor="P43" w:history="1">
        <w:r>
          <w:rPr>
            <w:color w:val="0000FF"/>
          </w:rPr>
          <w:t>Положение</w:t>
        </w:r>
      </w:hyperlink>
      <w:r>
        <w:t xml:space="preserve"> о стипендиях губернатора Пермского края ведущим спортсменам Прикамья и их тренерам (далее - Положение).</w:t>
      </w:r>
    </w:p>
    <w:p w:rsidR="00296E47" w:rsidRDefault="00296E47">
      <w:pPr>
        <w:pStyle w:val="ConsPlusNormal"/>
        <w:ind w:firstLine="540"/>
        <w:jc w:val="both"/>
      </w:pPr>
      <w:r>
        <w:t xml:space="preserve">4. Осуществлять выплату стипендии губернатора Пермского края в соответствии с </w:t>
      </w:r>
      <w:hyperlink w:anchor="P43" w:history="1">
        <w:r>
          <w:rPr>
            <w:color w:val="0000FF"/>
          </w:rPr>
          <w:t>Положением</w:t>
        </w:r>
      </w:hyperlink>
      <w:r>
        <w:t>, утвержденным настоящим Указом.</w:t>
      </w:r>
    </w:p>
    <w:p w:rsidR="00296E47" w:rsidRDefault="00296E47">
      <w:pPr>
        <w:pStyle w:val="ConsPlusNormal"/>
        <w:ind w:firstLine="540"/>
        <w:jc w:val="both"/>
      </w:pPr>
      <w:r>
        <w:t>5. Признать утратившими силу:</w:t>
      </w:r>
    </w:p>
    <w:p w:rsidR="00296E47" w:rsidRDefault="00FD50F4">
      <w:pPr>
        <w:pStyle w:val="ConsPlusNormal"/>
        <w:ind w:firstLine="540"/>
        <w:jc w:val="both"/>
      </w:pPr>
      <w:hyperlink r:id="rId5" w:history="1">
        <w:r w:rsidR="00296E47">
          <w:rPr>
            <w:color w:val="0000FF"/>
          </w:rPr>
          <w:t>Указ</w:t>
        </w:r>
      </w:hyperlink>
      <w:r w:rsidR="00296E47">
        <w:t xml:space="preserve"> губернатора Пермского края от 24 апреля 2006 г. N 62 "О стипендиях губернатора Пермского края ведущим спортсменам Прикамья и их тренерам";</w:t>
      </w:r>
    </w:p>
    <w:p w:rsidR="00296E47" w:rsidRDefault="00FD50F4">
      <w:pPr>
        <w:pStyle w:val="ConsPlusNormal"/>
        <w:ind w:firstLine="540"/>
        <w:jc w:val="both"/>
      </w:pPr>
      <w:hyperlink r:id="rId6" w:history="1">
        <w:r w:rsidR="00296E47">
          <w:rPr>
            <w:color w:val="0000FF"/>
          </w:rPr>
          <w:t>Указ</w:t>
        </w:r>
      </w:hyperlink>
      <w:r w:rsidR="00296E47">
        <w:t xml:space="preserve"> губернатора Пермского края от 17 июля 2007 г. N 47 "О внесении изменения в Указ губернатора Пермского края от 24 апреля 2006 г. N 62 "О стипендиях губернатора Пермского края ведущим спортсменам Прикамья и их тренерам" и назначении стипендий губернатора Пермского края спортсменам - чемпионам XVI зимних Сурдоолимпийских игр и их тренеру";</w:t>
      </w:r>
    </w:p>
    <w:p w:rsidR="00296E47" w:rsidRDefault="00FD50F4">
      <w:pPr>
        <w:pStyle w:val="ConsPlusNormal"/>
        <w:ind w:firstLine="540"/>
        <w:jc w:val="both"/>
      </w:pPr>
      <w:hyperlink r:id="rId7" w:history="1">
        <w:r w:rsidR="00296E47">
          <w:rPr>
            <w:color w:val="0000FF"/>
          </w:rPr>
          <w:t>Указ</w:t>
        </w:r>
      </w:hyperlink>
      <w:r w:rsidR="00296E47">
        <w:t xml:space="preserve"> губернатора Пермского края от 14 января 2009 г. N 1 "О внесении изменений в Указ губернатора Пермского края от 24.04.2006 N 62 "О стипендиях губернатора Пермского края ведущим спортсменам Прикамья и их тренерам";</w:t>
      </w:r>
    </w:p>
    <w:p w:rsidR="00296E47" w:rsidRDefault="00FD50F4">
      <w:pPr>
        <w:pStyle w:val="ConsPlusNormal"/>
        <w:ind w:firstLine="540"/>
        <w:jc w:val="both"/>
      </w:pPr>
      <w:hyperlink r:id="rId8" w:history="1">
        <w:r w:rsidR="00296E47">
          <w:rPr>
            <w:color w:val="0000FF"/>
          </w:rPr>
          <w:t>Указ</w:t>
        </w:r>
      </w:hyperlink>
      <w:r w:rsidR="00296E47">
        <w:t xml:space="preserve"> губернатора Пермского края от 9 февраля 2011 г. N 11 "О внесении изменений в Положение о стипендиях губернатора Пермского края ведущим спортсменам Прикамья и их тренерам, утвержденное Указом губернатора Пермского края от 24.04.2006 N 62 "О стипендиях губернатора Пермского края ведущим спортсменам Прикамья и их тренерам";</w:t>
      </w:r>
    </w:p>
    <w:p w:rsidR="00296E47" w:rsidRDefault="00FD50F4">
      <w:pPr>
        <w:pStyle w:val="ConsPlusNormal"/>
        <w:ind w:firstLine="540"/>
        <w:jc w:val="both"/>
      </w:pPr>
      <w:hyperlink r:id="rId9" w:history="1">
        <w:r w:rsidR="00296E47">
          <w:rPr>
            <w:color w:val="0000FF"/>
          </w:rPr>
          <w:t>Указ</w:t>
        </w:r>
      </w:hyperlink>
      <w:r w:rsidR="00296E47">
        <w:t xml:space="preserve"> губернатора Пермского края от 7 июня 2011 г. N 44 "О внесении изменений в Указ губернатора Пермского края от 24.04.2006 N 62 "О стипендиях губернатора Пермского края ведущим спортсменам Прикамья и их тренерам".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t>4. Настоящий Указ вступает в силу по истечении 10 дней со дня его официального опубликования и распространяет свое действие на правоотношения, возникшие с 1 ноября 2012 года.</w:t>
      </w:r>
    </w:p>
    <w:p w:rsidR="00296E47" w:rsidRDefault="00296E47">
      <w:pPr>
        <w:pStyle w:val="ConsPlusNormal"/>
        <w:ind w:firstLine="540"/>
        <w:jc w:val="both"/>
      </w:pPr>
      <w:r>
        <w:t>5. Контроль за исполнением указа возложить на заместителя председателя Правительства Пермского края Ивенских И.В.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jc w:val="right"/>
      </w:pPr>
      <w:r>
        <w:t>В.Ф.БАСАРГИН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jc w:val="right"/>
      </w:pPr>
      <w:r>
        <w:lastRenderedPageBreak/>
        <w:t>УТВЕРЖДЕНО</w:t>
      </w:r>
    </w:p>
    <w:p w:rsidR="00296E47" w:rsidRDefault="00296E47">
      <w:pPr>
        <w:pStyle w:val="ConsPlusNormal"/>
        <w:jc w:val="right"/>
      </w:pPr>
      <w:r>
        <w:t>Указом</w:t>
      </w:r>
    </w:p>
    <w:p w:rsidR="00296E47" w:rsidRDefault="00296E47">
      <w:pPr>
        <w:pStyle w:val="ConsPlusNormal"/>
        <w:jc w:val="right"/>
      </w:pPr>
      <w:r>
        <w:t>губернатора</w:t>
      </w:r>
    </w:p>
    <w:p w:rsidR="00296E47" w:rsidRDefault="00296E47">
      <w:pPr>
        <w:pStyle w:val="ConsPlusNormal"/>
        <w:jc w:val="right"/>
      </w:pPr>
      <w:r>
        <w:t>Пермского края</w:t>
      </w:r>
    </w:p>
    <w:p w:rsidR="00296E47" w:rsidRDefault="00296E47">
      <w:pPr>
        <w:pStyle w:val="ConsPlusNormal"/>
        <w:jc w:val="right"/>
      </w:pPr>
      <w:r>
        <w:t>от 07.12.2012 N 98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Title"/>
        <w:jc w:val="center"/>
      </w:pPr>
      <w:bookmarkStart w:id="1" w:name="P43"/>
      <w:bookmarkEnd w:id="1"/>
      <w:r>
        <w:t>ПОЛОЖЕНИЕ</w:t>
      </w:r>
    </w:p>
    <w:p w:rsidR="00296E47" w:rsidRDefault="00296E47">
      <w:pPr>
        <w:pStyle w:val="ConsPlusTitle"/>
        <w:jc w:val="center"/>
      </w:pPr>
      <w:r>
        <w:t>О СТИПЕНДИЯХ ГУБЕРНАТОРА ПЕРМСКОГО КРАЯ ВЕДУЩИМ СПОРТСМЕНАМ</w:t>
      </w:r>
    </w:p>
    <w:p w:rsidR="00296E47" w:rsidRDefault="00296E47">
      <w:pPr>
        <w:pStyle w:val="ConsPlusTitle"/>
        <w:jc w:val="center"/>
      </w:pPr>
      <w:r>
        <w:t>ПРИКАМЬЯ И ИХ ТРЕНЕРАМ</w:t>
      </w:r>
    </w:p>
    <w:p w:rsidR="00296E47" w:rsidRDefault="00296E47">
      <w:pPr>
        <w:pStyle w:val="ConsPlusNormal"/>
        <w:jc w:val="center"/>
      </w:pPr>
      <w:r>
        <w:t>Список изменяющих документов</w:t>
      </w:r>
    </w:p>
    <w:p w:rsidR="00296E47" w:rsidRDefault="00296E47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jc w:val="center"/>
      </w:pPr>
      <w:r>
        <w:t>1. Общие положения</w:t>
      </w:r>
    </w:p>
    <w:p w:rsidR="00296E47" w:rsidRDefault="00296E47">
      <w:pPr>
        <w:pStyle w:val="ConsPlusNormal"/>
        <w:jc w:val="center"/>
      </w:pPr>
    </w:p>
    <w:p w:rsidR="00296E47" w:rsidRDefault="00296E47">
      <w:pPr>
        <w:pStyle w:val="ConsPlusNormal"/>
        <w:ind w:firstLine="540"/>
        <w:jc w:val="both"/>
      </w:pPr>
      <w:r>
        <w:t>1.1. Стипендии губернатора Пермского края ведущим спортсменам Прикамья и их тренерам (далее - стипендии) - именные выплаты спортсменам Пермского края, добившимся высоких спортивных результатов на официальных всероссийских и международных соревнованиях, и их тренерам.</w:t>
      </w:r>
    </w:p>
    <w:p w:rsidR="00296E47" w:rsidRDefault="00296E47">
      <w:pPr>
        <w:pStyle w:val="ConsPlusNormal"/>
        <w:ind w:firstLine="540"/>
        <w:jc w:val="both"/>
      </w:pPr>
      <w:r>
        <w:t>1.2. Стипендии предназначены для социальной и материальной поддержки ведущих спортсменов и их тренеров, стимулирования их потенциальных способностей к новым спортивным достижениям.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jc w:val="center"/>
      </w:pPr>
      <w:r>
        <w:t>2. Порядок назначения и выплаты стипендий</w:t>
      </w:r>
    </w:p>
    <w:p w:rsidR="00296E47" w:rsidRDefault="00296E47">
      <w:pPr>
        <w:pStyle w:val="ConsPlusNormal"/>
        <w:jc w:val="center"/>
      </w:pPr>
    </w:p>
    <w:p w:rsidR="00296E47" w:rsidRDefault="00296E47">
      <w:pPr>
        <w:pStyle w:val="ConsPlusNormal"/>
        <w:ind w:firstLine="540"/>
        <w:jc w:val="both"/>
      </w:pPr>
      <w:r>
        <w:t xml:space="preserve">2.1. Стипендии назначаются ежегодно с 1 января по итогам отбора с учетом показателей, установленных </w:t>
      </w:r>
      <w:hyperlink w:anchor="P57" w:history="1">
        <w:r>
          <w:rPr>
            <w:color w:val="0000FF"/>
          </w:rPr>
          <w:t>пунктом 2.2</w:t>
        </w:r>
      </w:hyperlink>
      <w:r>
        <w:t xml:space="preserve"> настоящего Положения, сроком на один год.</w:t>
      </w:r>
    </w:p>
    <w:p w:rsidR="00296E47" w:rsidRDefault="00296E47">
      <w:pPr>
        <w:pStyle w:val="ConsPlusNormal"/>
        <w:ind w:firstLine="540"/>
        <w:jc w:val="both"/>
      </w:pPr>
      <w:bookmarkStart w:id="2" w:name="P57"/>
      <w:bookmarkEnd w:id="2"/>
      <w:r>
        <w:t>2.2. Устанавливаются следующие показатели для назначения стипендии:</w:t>
      </w:r>
    </w:p>
    <w:p w:rsidR="00296E47" w:rsidRDefault="00296E47">
      <w:pPr>
        <w:pStyle w:val="ConsPlusNormal"/>
        <w:ind w:firstLine="540"/>
        <w:jc w:val="both"/>
      </w:pPr>
      <w:r>
        <w:t>2.2.1. для спортсменов - их спортивные достижения в году, предшествующем году назначения и выплаты стипендии;</w:t>
      </w:r>
    </w:p>
    <w:p w:rsidR="00296E47" w:rsidRDefault="00296E47">
      <w:pPr>
        <w:pStyle w:val="ConsPlusNormal"/>
        <w:ind w:firstLine="540"/>
        <w:jc w:val="both"/>
      </w:pPr>
      <w:r>
        <w:t>2.2.2. для тренеров - спортивные достижения их воспитанников в году, предшествующем году назначения и выплаты стипендии;</w:t>
      </w:r>
    </w:p>
    <w:p w:rsidR="00296E47" w:rsidRDefault="00296E47">
      <w:pPr>
        <w:pStyle w:val="ConsPlusNormal"/>
        <w:ind w:firstLine="540"/>
        <w:jc w:val="both"/>
      </w:pPr>
      <w:r>
        <w:t>2.2.3. соревнования, по результатам которых назначаются стипендии, должны быть включены в Единый календарный план межрегиональных, всероссийских и международных физкультурных мероприятий и спортивных мероприятий, утвержденный приказом Министерства спорта Российской Федерации.</w:t>
      </w:r>
    </w:p>
    <w:p w:rsidR="00296E47" w:rsidRDefault="00296E47">
      <w:pPr>
        <w:pStyle w:val="ConsPlusNormal"/>
        <w:ind w:firstLine="540"/>
        <w:jc w:val="both"/>
      </w:pPr>
      <w:r>
        <w:t>2.3. Размер стипендии, назначаемой тренеру, равен размеру стипендии, назначаемой его спортсмену, и составляет 15000 рублей в месяц за завоевание:</w:t>
      </w:r>
    </w:p>
    <w:p w:rsidR="00296E47" w:rsidRDefault="00296E47">
      <w:pPr>
        <w:pStyle w:val="ConsPlusNormal"/>
        <w:ind w:firstLine="540"/>
        <w:jc w:val="both"/>
      </w:pPr>
      <w:r>
        <w:t>1-6-го места на Олимпийских играх;</w:t>
      </w:r>
    </w:p>
    <w:p w:rsidR="00296E47" w:rsidRDefault="00296E47">
      <w:pPr>
        <w:pStyle w:val="ConsPlusNormal"/>
        <w:ind w:firstLine="540"/>
        <w:jc w:val="both"/>
      </w:pPr>
      <w:r>
        <w:t>1-3-го места на чемпионатах и кубках мира, Европы;</w:t>
      </w:r>
    </w:p>
    <w:p w:rsidR="00296E47" w:rsidRDefault="00296E47">
      <w:pPr>
        <w:pStyle w:val="ConsPlusNormal"/>
        <w:ind w:firstLine="540"/>
        <w:jc w:val="both"/>
      </w:pPr>
      <w:r>
        <w:t>1-3-го места на первенствах мира и Европы по олимпийским видам спорта;</w:t>
      </w:r>
    </w:p>
    <w:p w:rsidR="00296E47" w:rsidRDefault="00296E47">
      <w:pPr>
        <w:pStyle w:val="ConsPlusNormal"/>
        <w:ind w:firstLine="540"/>
        <w:jc w:val="both"/>
      </w:pPr>
      <w:r>
        <w:t>1-го места на первенствах мира и Европы по неолимпийским видам спорта;</w:t>
      </w:r>
    </w:p>
    <w:p w:rsidR="00296E47" w:rsidRDefault="00296E47">
      <w:pPr>
        <w:pStyle w:val="ConsPlusNormal"/>
        <w:ind w:firstLine="540"/>
        <w:jc w:val="both"/>
      </w:pPr>
      <w:r>
        <w:t>1-3-го места на чемпионатах и кубках России по олимпийским видам спорта;</w:t>
      </w:r>
    </w:p>
    <w:p w:rsidR="00296E47" w:rsidRDefault="00296E47">
      <w:pPr>
        <w:pStyle w:val="ConsPlusNormal"/>
        <w:ind w:firstLine="540"/>
        <w:jc w:val="both"/>
      </w:pPr>
      <w:r>
        <w:t>1-го места на чемпионатах и кубках России по неолимпийским видам спорта;</w:t>
      </w:r>
    </w:p>
    <w:p w:rsidR="00296E47" w:rsidRDefault="00296E47">
      <w:pPr>
        <w:pStyle w:val="ConsPlusNormal"/>
        <w:ind w:firstLine="540"/>
        <w:jc w:val="both"/>
      </w:pPr>
      <w:r>
        <w:t>1-3-го места на первенствах России по олимпийским видам спорта.</w:t>
      </w:r>
    </w:p>
    <w:p w:rsidR="00296E47" w:rsidRDefault="00296E47">
      <w:pPr>
        <w:pStyle w:val="ConsPlusNormal"/>
        <w:ind w:firstLine="540"/>
        <w:jc w:val="both"/>
      </w:pPr>
      <w:r>
        <w:t>2.4. Кандидатуры спортсменов, тренеров для назначения стипендии представляются аккредитованными региональными спортивными федерациями путем подачи ходатайства в Министерство физической культуры, спорта и туризма Пермского края (далее - Министерство) до 30 декабря текущего года. К ходатайству прилагаются следующие документы:</w:t>
      </w:r>
    </w:p>
    <w:p w:rsidR="00296E47" w:rsidRDefault="00296E47">
      <w:pPr>
        <w:pStyle w:val="ConsPlusNormal"/>
        <w:ind w:firstLine="540"/>
        <w:jc w:val="both"/>
      </w:pPr>
      <w:r>
        <w:t>заявление спортсмена (тренера) на перечисление стипендии с приложением:</w:t>
      </w:r>
    </w:p>
    <w:p w:rsidR="00296E47" w:rsidRDefault="00296E47">
      <w:pPr>
        <w:pStyle w:val="ConsPlusNormal"/>
        <w:ind w:firstLine="540"/>
        <w:jc w:val="both"/>
      </w:pPr>
      <w:r>
        <w:t>копии паспорта;</w:t>
      </w:r>
    </w:p>
    <w:p w:rsidR="00296E47" w:rsidRDefault="00296E47">
      <w:pPr>
        <w:pStyle w:val="ConsPlusNormal"/>
        <w:ind w:firstLine="540"/>
        <w:jc w:val="both"/>
      </w:pPr>
      <w:r>
        <w:t>копии свидетельства о постановке на учет в налоговом органе с указанием идентификационного номера налогоплательщика;</w:t>
      </w:r>
    </w:p>
    <w:p w:rsidR="00296E47" w:rsidRDefault="00296E47">
      <w:pPr>
        <w:pStyle w:val="ConsPlusNormal"/>
        <w:ind w:firstLine="540"/>
        <w:jc w:val="both"/>
      </w:pPr>
      <w:r>
        <w:t>копии пенсионного страхового свидетельства;</w:t>
      </w:r>
    </w:p>
    <w:p w:rsidR="00296E47" w:rsidRDefault="00296E47">
      <w:pPr>
        <w:pStyle w:val="ConsPlusNormal"/>
        <w:ind w:firstLine="540"/>
        <w:jc w:val="both"/>
      </w:pPr>
      <w:r>
        <w:t>согласие на обработку персональных данных;</w:t>
      </w:r>
    </w:p>
    <w:p w:rsidR="00296E47" w:rsidRDefault="00296E47">
      <w:pPr>
        <w:pStyle w:val="ConsPlusNormal"/>
        <w:ind w:firstLine="540"/>
        <w:jc w:val="both"/>
      </w:pPr>
      <w:r>
        <w:lastRenderedPageBreak/>
        <w:t>заверенная региональной спортивной федерацией копия протокола соревнований.</w:t>
      </w:r>
    </w:p>
    <w:p w:rsidR="00296E47" w:rsidRDefault="00296E47">
      <w:pPr>
        <w:pStyle w:val="ConsPlusNormal"/>
        <w:jc w:val="both"/>
      </w:pPr>
      <w:r>
        <w:t xml:space="preserve">(п. 2.4 в ред. </w:t>
      </w:r>
      <w:hyperlink r:id="rId12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bookmarkStart w:id="3" w:name="P77"/>
      <w:bookmarkEnd w:id="3"/>
      <w:r>
        <w:t>2.5. Кандидатуры для назначения стипендии отбираются на заседании Общественного совета при Министерстве физической культуры, спорта и туризма Пермского края (далее - Общественный совет) в срок до 20 января текущего года.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 xml:space="preserve">Общественный совет не рассматривает кандидатуры спортсменов, тренеров, спортивные достижения которых не соответствуют показаниям, установленным </w:t>
      </w:r>
      <w:hyperlink w:anchor="P57" w:history="1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>По результатам рассмотрения документов Общественный совет принимает решение о назначении стипендии или об отказе в назначении стипендии. Решение Общественного совета принимается в установленном порядке открытым голосованием большинством голосов от числа членов Общественного совета, участвующих в заседании.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>Основаниями для отказа в отборе на назначение стипендии являются:</w:t>
      </w:r>
    </w:p>
    <w:p w:rsidR="00296E47" w:rsidRDefault="00296E47">
      <w:pPr>
        <w:pStyle w:val="ConsPlusNormal"/>
        <w:ind w:firstLine="540"/>
        <w:jc w:val="both"/>
      </w:pPr>
      <w:r>
        <w:t>нарушение региональной спортивной федерацией срока представления ходатайства и(или) непредставление полного пакета документов;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>превышение установленного количества стипендий.</w:t>
      </w:r>
    </w:p>
    <w:p w:rsidR="00296E47" w:rsidRDefault="00296E47">
      <w:pPr>
        <w:pStyle w:val="ConsPlusNormal"/>
        <w:ind w:firstLine="540"/>
        <w:jc w:val="both"/>
      </w:pPr>
      <w:r>
        <w:t>В случае если количество кандидатов на назначение стипендии превышает установленное количество стипендий, стипендия назначается кандидатам, имеющим наиболее высокие спортивные достижения.</w:t>
      </w:r>
    </w:p>
    <w:p w:rsidR="00296E47" w:rsidRDefault="00296E47">
      <w:pPr>
        <w:pStyle w:val="ConsPlusNormal"/>
        <w:ind w:firstLine="540"/>
        <w:jc w:val="both"/>
      </w:pPr>
      <w:r>
        <w:t>В случае если спортивные достижения двух и более кандидатов на назначение стипендии одинаковые, Общественный совет принимает решение об отборе спортсменов, тренеров, ходатайства на которых поступили раньше.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>При отказе в назначении стипендии Министерство направляет региональной спортивной федерации в течение 10 рабочих дней с момента издания акта губернатора Пермского края о назначении стипендий письмо с указанием мотивов отказа.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ind w:firstLine="540"/>
        <w:jc w:val="both"/>
      </w:pPr>
      <w:r>
        <w:t>2.6. Список претендентов на получение стипендий, прошедших отбор, утверждается актом губернатора Пермского края по представлению Министерства не позднее 20 февраля текущего года.</w:t>
      </w:r>
    </w:p>
    <w:p w:rsidR="00296E47" w:rsidRDefault="00296E47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Губернатора Пермского края от 20.01.2016 N 4)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t>2.8. Выплата стипендий производится в пределах средств, предусмотренных на эти цели Министерству в бюджете Пермского края на соответствующий финансовый год и плановый период.</w:t>
      </w:r>
    </w:p>
    <w:p w:rsidR="00296E47" w:rsidRDefault="00296E47">
      <w:pPr>
        <w:pStyle w:val="ConsPlusNormal"/>
        <w:ind w:firstLine="540"/>
        <w:jc w:val="both"/>
      </w:pPr>
      <w:r>
        <w:t>2.9. Выплата стипендии производится ежемесячно, не позднее 30-го числа текущего месяца, на расчетный счет стипендиата, открытый в кредитной организации.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jc w:val="center"/>
      </w:pPr>
      <w:r>
        <w:t>3. Утрата права на получение стипендии. Порядок внесения</w:t>
      </w:r>
    </w:p>
    <w:p w:rsidR="00296E47" w:rsidRDefault="00296E47">
      <w:pPr>
        <w:pStyle w:val="ConsPlusNormal"/>
        <w:jc w:val="center"/>
      </w:pPr>
      <w:r>
        <w:t>изменений и дополнений в список стипендиатов</w:t>
      </w:r>
    </w:p>
    <w:p w:rsidR="00296E47" w:rsidRDefault="00296E47">
      <w:pPr>
        <w:pStyle w:val="ConsPlusNormal"/>
        <w:jc w:val="center"/>
      </w:pPr>
    </w:p>
    <w:p w:rsidR="00296E47" w:rsidRDefault="00296E47">
      <w:pPr>
        <w:pStyle w:val="ConsPlusNormal"/>
        <w:ind w:firstLine="540"/>
        <w:jc w:val="both"/>
      </w:pPr>
      <w:bookmarkStart w:id="4" w:name="P104"/>
      <w:bookmarkEnd w:id="4"/>
      <w:r>
        <w:t>3.1. Выплата стипендии прекращается в случаях:</w:t>
      </w:r>
    </w:p>
    <w:p w:rsidR="00296E47" w:rsidRDefault="00296E47">
      <w:pPr>
        <w:pStyle w:val="ConsPlusNormal"/>
        <w:ind w:firstLine="540"/>
        <w:jc w:val="both"/>
      </w:pPr>
      <w:r>
        <w:t>исключения спортсмена, тренера из состава сборной команды Пермского края;</w:t>
      </w:r>
    </w:p>
    <w:p w:rsidR="00296E47" w:rsidRDefault="00296E47">
      <w:pPr>
        <w:pStyle w:val="ConsPlusNormal"/>
        <w:ind w:firstLine="540"/>
        <w:jc w:val="both"/>
      </w:pPr>
      <w:r>
        <w:t>смерти спортсмена, тренера, а также в случае признания его в установленном порядке умершим или безвестно отсутствующим.</w:t>
      </w:r>
    </w:p>
    <w:p w:rsidR="00296E47" w:rsidRDefault="00296E47">
      <w:pPr>
        <w:pStyle w:val="ConsPlusNormal"/>
        <w:ind w:firstLine="540"/>
        <w:jc w:val="both"/>
      </w:pPr>
      <w:r>
        <w:t xml:space="preserve">3.2. Выплата стипендии прекращается начиная с месяца, следующего за тем, в котором наступили обстоятельства, указанные в </w:t>
      </w:r>
      <w:hyperlink w:anchor="P104" w:history="1">
        <w:r>
          <w:rPr>
            <w:color w:val="0000FF"/>
          </w:rPr>
          <w:t>пункте 3.1</w:t>
        </w:r>
      </w:hyperlink>
      <w:r>
        <w:t xml:space="preserve"> настоящего Положения.</w:t>
      </w:r>
    </w:p>
    <w:p w:rsidR="00296E47" w:rsidRDefault="00296E47">
      <w:pPr>
        <w:pStyle w:val="ConsPlusNormal"/>
        <w:ind w:firstLine="540"/>
        <w:jc w:val="both"/>
      </w:pPr>
      <w:r>
        <w:t xml:space="preserve">3.3. При утрате стипендиатом права на получение стипендии в случаях, установленных </w:t>
      </w:r>
      <w:hyperlink w:anchor="P104" w:history="1">
        <w:r>
          <w:rPr>
            <w:color w:val="0000FF"/>
          </w:rPr>
          <w:t>пунктом 3.1</w:t>
        </w:r>
      </w:hyperlink>
      <w:r>
        <w:t xml:space="preserve"> настоящего Положения, Министерство не позднее 10 рабочих дней со дня, когда стало известно об обстоятельствах, указанных в </w:t>
      </w:r>
      <w:hyperlink w:anchor="P104" w:history="1">
        <w:r>
          <w:rPr>
            <w:color w:val="0000FF"/>
          </w:rPr>
          <w:t>пункте 3.1</w:t>
        </w:r>
      </w:hyperlink>
      <w:r>
        <w:t xml:space="preserve"> настоящего Положения, рассматривает вопрос о назначении стипендий в пределах имеющихся средств другим кандидатам из числа спортсменов, тренеров, которым было отказано в отборе на назначение стипендии в связи с превышением установленного количества стипендий, с учетом требований </w:t>
      </w:r>
      <w:hyperlink w:anchor="P77" w:history="1">
        <w:r>
          <w:rPr>
            <w:color w:val="0000FF"/>
          </w:rPr>
          <w:t>пункта 2.5</w:t>
        </w:r>
      </w:hyperlink>
      <w:r>
        <w:t xml:space="preserve"> настоящего Положения и представляет изменения в список стипендиатов на утверждение губернатору Пермского края.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296E47" w:rsidRDefault="00296E47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6E47" w:rsidRDefault="00296E47">
      <w:pPr>
        <w:pStyle w:val="ConsPlusNormal"/>
        <w:ind w:firstLine="540"/>
        <w:jc w:val="both"/>
      </w:pPr>
      <w:r>
        <w:t>3.5. Стипендии, назначенные новым стипендиатам, выплачиваются до окончания финансового года, после чего данные стипендиаты могут рассматриваться в качестве кандидатов на назначение стипендий на следующий год на общих основаниях.</w:t>
      </w: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ind w:firstLine="540"/>
        <w:jc w:val="both"/>
      </w:pPr>
    </w:p>
    <w:p w:rsidR="00296E47" w:rsidRDefault="00296E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22E4" w:rsidRDefault="00FD50F4"/>
    <w:sectPr w:rsidR="007822E4" w:rsidSect="00EE1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E47"/>
    <w:rsid w:val="00017513"/>
    <w:rsid w:val="00296E47"/>
    <w:rsid w:val="00A7044B"/>
    <w:rsid w:val="00FD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00B85-3616-4FFC-9B69-958A3BDD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6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6E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A151F03B36E1E6DB61DC0B5D45D9E4B91414262E7EB9137E0B0C3ADFA0C433530DL" TargetMode="External"/><Relationship Id="rId13" Type="http://schemas.openxmlformats.org/officeDocument/2006/relationships/hyperlink" Target="consultantplus://offline/ref=7AA151F03B36E1E6DB61DC0B5D45D9E4B91414262376BD1F7F0B0C3ADFA0C4333D3FB6770A50987B9DA7CC520FL" TargetMode="External"/><Relationship Id="rId18" Type="http://schemas.openxmlformats.org/officeDocument/2006/relationships/hyperlink" Target="consultantplus://offline/ref=7AA151F03B36E1E6DB61DC0B5D45D9E4B91414262376BD1F7F0B0C3ADFA0C4333D3FB6770A50987B9DA7CF520A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AA151F03B36E1E6DB61DC0B5D45D9E4B91414262970B91E730B0C3ADFA0C433530DL" TargetMode="External"/><Relationship Id="rId12" Type="http://schemas.openxmlformats.org/officeDocument/2006/relationships/hyperlink" Target="consultantplus://offline/ref=7AA151F03B36E1E6DB61DC0B5D45D9E4B91414262376BD1F7F0B0C3ADFA0C4333D3FB6770A50987B9DA7CD5200L" TargetMode="External"/><Relationship Id="rId17" Type="http://schemas.openxmlformats.org/officeDocument/2006/relationships/hyperlink" Target="consultantplus://offline/ref=7AA151F03B36E1E6DB61DC0B5D45D9E4B91414262376BD1F7F0B0C3ADFA0C4333D3FB6770A50987B9DA7CF5209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AA151F03B36E1E6DB61DC0B5D45D9E4B91414262376BD1F7F0B0C3ADFA0C4333D3FB6770A50987B9DA7CF5208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A151F03B36E1E6DB61DC0B5D45D9E4B9141426287FBA13730B0C3ADFA0C433530DL" TargetMode="External"/><Relationship Id="rId11" Type="http://schemas.openxmlformats.org/officeDocument/2006/relationships/hyperlink" Target="consultantplus://offline/ref=7AA151F03B36E1E6DB61DC0B5D45D9E4B91414262376BD1F7F0B0C3ADFA0C4333D3FB6770A50987B9DA7CD520FL" TargetMode="External"/><Relationship Id="rId5" Type="http://schemas.openxmlformats.org/officeDocument/2006/relationships/hyperlink" Target="consultantplus://offline/ref=7AA151F03B36E1E6DB61DC0B5D45D9E4B91414262F76BE1F730B0C3ADFA0C433530DL" TargetMode="External"/><Relationship Id="rId15" Type="http://schemas.openxmlformats.org/officeDocument/2006/relationships/hyperlink" Target="consultantplus://offline/ref=7AA151F03B36E1E6DB61DC0B5D45D9E4B91414262376BD1F7F0B0C3ADFA0C4333D3FB6770A50987B9DA7CC5201L" TargetMode="External"/><Relationship Id="rId10" Type="http://schemas.openxmlformats.org/officeDocument/2006/relationships/hyperlink" Target="consultantplus://offline/ref=7AA151F03B36E1E6DB61DC0B5D45D9E4B91414262376BD1F7F0B0C3ADFA0C4333D3FB6770A50987B9DA7CD520EL" TargetMode="External"/><Relationship Id="rId19" Type="http://schemas.openxmlformats.org/officeDocument/2006/relationships/hyperlink" Target="consultantplus://offline/ref=7AA151F03B36E1E6DB61DC0B5D45D9E4B91414262376BD1F7F0B0C3ADFA0C4333D3FB6770A50987B9DA7CF520BL" TargetMode="External"/><Relationship Id="rId4" Type="http://schemas.openxmlformats.org/officeDocument/2006/relationships/hyperlink" Target="consultantplus://offline/ref=7AA151F03B36E1E6DB61DC0B5D45D9E4B91414262376BD1F7F0B0C3ADFA0C4333D3FB6770A50987B9DA7CD520DL" TargetMode="External"/><Relationship Id="rId9" Type="http://schemas.openxmlformats.org/officeDocument/2006/relationships/hyperlink" Target="consultantplus://offline/ref=7AA151F03B36E1E6DB61DC0B5D45D9E4B91414262F76BE13730B0C3ADFA0C433530DL" TargetMode="External"/><Relationship Id="rId14" Type="http://schemas.openxmlformats.org/officeDocument/2006/relationships/hyperlink" Target="consultantplus://offline/ref=7AA151F03B36E1E6DB61DC0B5D45D9E4B91414262376BD1F7F0B0C3ADFA0C4333D3FB6770A50987B9DA7CC520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Kutaeva, Yana A.</dc:creator>
  <cp:keywords/>
  <dc:description/>
  <cp:lastModifiedBy>Nilova, Ekaterina V.</cp:lastModifiedBy>
  <cp:revision>3</cp:revision>
  <dcterms:created xsi:type="dcterms:W3CDTF">2016-05-27T11:52:00Z</dcterms:created>
  <dcterms:modified xsi:type="dcterms:W3CDTF">2016-05-27T16:09:00Z</dcterms:modified>
</cp:coreProperties>
</file>